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945B" w14:textId="0C55D1AB" w:rsidR="000E175D" w:rsidRDefault="000E175D" w:rsidP="000E175D">
      <w:pPr>
        <w:pStyle w:val="berschrift1"/>
        <w:spacing w:before="0"/>
        <w:ind w:left="-142"/>
        <w:rPr>
          <w:b/>
          <w:bCs/>
          <w:color w:val="00305D"/>
          <w:sz w:val="40"/>
          <w:szCs w:val="40"/>
          <w:lang w:val="de-DE"/>
        </w:rPr>
      </w:pPr>
      <w:r>
        <w:rPr>
          <w:rFonts w:ascii="Scala" w:eastAsia="Times New Roman" w:hAnsi="Scala" w:cs="Kigelia Arabic Light"/>
          <w:b/>
          <w:bCs/>
          <w:noProof/>
          <w:color w:val="000000" w:themeColor="text1"/>
          <w:kern w:val="36"/>
          <w:sz w:val="48"/>
          <w:szCs w:val="48"/>
          <w:lang w:eastAsia="de-DE"/>
        </w:rPr>
        <w:drawing>
          <wp:anchor distT="0" distB="0" distL="114300" distR="114300" simplePos="0" relativeHeight="251656704" behindDoc="1" locked="0" layoutInCell="1" allowOverlap="1" wp14:anchorId="324837F5" wp14:editId="38479ADB">
            <wp:simplePos x="0" y="0"/>
            <wp:positionH relativeFrom="column">
              <wp:posOffset>-1026389</wp:posOffset>
            </wp:positionH>
            <wp:positionV relativeFrom="paragraph">
              <wp:posOffset>-2611349</wp:posOffset>
            </wp:positionV>
            <wp:extent cx="7814945" cy="2209165"/>
            <wp:effectExtent l="0" t="0" r="0" b="635"/>
            <wp:wrapThrough wrapText="bothSides">
              <wp:wrapPolygon edited="0">
                <wp:start x="0" y="0"/>
                <wp:lineTo x="0" y="21420"/>
                <wp:lineTo x="21535" y="21420"/>
                <wp:lineTo x="21535"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MathN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4945" cy="220916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FF2A5D">
        <w:rPr>
          <w:rStyle w:val="SchwacheHervorhebung"/>
          <w:color w:val="00305D"/>
          <w:lang w:val="de-DE"/>
        </w:rPr>
        <w:t>How</w:t>
      </w:r>
      <w:proofErr w:type="spellEnd"/>
      <w:r w:rsidRPr="00FF2A5D">
        <w:rPr>
          <w:rStyle w:val="SchwacheHervorhebung"/>
          <w:color w:val="00305D"/>
          <w:lang w:val="de-DE"/>
        </w:rPr>
        <w:t xml:space="preserve"> to Do</w:t>
      </w:r>
      <w:r>
        <w:rPr>
          <w:rStyle w:val="SchwacheHervorhebung"/>
          <w:color w:val="00305D"/>
          <w:lang w:val="de-DE"/>
        </w:rPr>
        <w:t>:</w:t>
      </w:r>
    </w:p>
    <w:p w14:paraId="3E22138B" w14:textId="2484660D" w:rsidR="000E175D" w:rsidRPr="00FF2A5D" w:rsidRDefault="00952275" w:rsidP="000E175D">
      <w:pPr>
        <w:pStyle w:val="berschrift1"/>
        <w:spacing w:before="0"/>
        <w:ind w:left="-142"/>
        <w:rPr>
          <w:b/>
          <w:bCs/>
          <w:color w:val="00305D"/>
          <w:sz w:val="40"/>
          <w:szCs w:val="40"/>
          <w:lang w:val="de-DE"/>
        </w:rPr>
      </w:pPr>
      <w:r>
        <w:rPr>
          <w:b/>
          <w:bCs/>
          <w:color w:val="00305D"/>
          <w:sz w:val="40"/>
          <w:szCs w:val="40"/>
          <w:lang w:val="de-DE"/>
        </w:rPr>
        <w:t>Erstellung einer Kurzevaluation in Moodle</w:t>
      </w:r>
    </w:p>
    <w:p w14:paraId="3C54A24C" w14:textId="77777777" w:rsidR="000E175D" w:rsidRPr="00FF2A5D" w:rsidRDefault="000E175D" w:rsidP="000E175D">
      <w:pPr>
        <w:ind w:left="1276"/>
      </w:pPr>
    </w:p>
    <w:p w14:paraId="15E31F8B" w14:textId="77777777" w:rsidR="000E175D" w:rsidRPr="00FF2A5D" w:rsidRDefault="000E175D" w:rsidP="000E175D">
      <w:pPr>
        <w:pStyle w:val="Untertitel"/>
        <w:ind w:left="-142"/>
        <w:rPr>
          <w:color w:val="00305D"/>
          <w:lang w:val="de-DE"/>
        </w:rPr>
      </w:pPr>
      <w:r w:rsidRPr="00FF2A5D">
        <w:rPr>
          <w:color w:val="00305D"/>
          <w:lang w:val="de-DE"/>
        </w:rPr>
        <w:t>Kurzanleitung:</w:t>
      </w:r>
    </w:p>
    <w:tbl>
      <w:tblPr>
        <w:tblStyle w:val="Tabellenraster"/>
        <w:tblW w:w="0" w:type="auto"/>
        <w:tblInd w:w="-34" w:type="dxa"/>
        <w:shd w:val="clear" w:color="auto" w:fill="F2F2F2" w:themeFill="background1" w:themeFillShade="F2"/>
        <w:tblLook w:val="04A0" w:firstRow="1" w:lastRow="0" w:firstColumn="1" w:lastColumn="0" w:noHBand="0" w:noVBand="1"/>
      </w:tblPr>
      <w:tblGrid>
        <w:gridCol w:w="8647"/>
      </w:tblGrid>
      <w:tr w:rsidR="000E175D" w:rsidRPr="000C7211" w14:paraId="70F3895B" w14:textId="77777777" w:rsidTr="000E175D">
        <w:trPr>
          <w:trHeight w:val="2165"/>
        </w:trPr>
        <w:tc>
          <w:tcPr>
            <w:tcW w:w="8647" w:type="dxa"/>
            <w:tcBorders>
              <w:top w:val="double" w:sz="4" w:space="0" w:color="00305D"/>
              <w:left w:val="double" w:sz="4" w:space="0" w:color="00305D"/>
              <w:bottom w:val="double" w:sz="4" w:space="0" w:color="00305D"/>
              <w:right w:val="double" w:sz="4" w:space="0" w:color="00305D"/>
            </w:tcBorders>
            <w:shd w:val="clear" w:color="auto" w:fill="F2F2F2" w:themeFill="background1" w:themeFillShade="F2"/>
          </w:tcPr>
          <w:p w14:paraId="453DDA7B" w14:textId="7F93B6B7" w:rsidR="000E175D" w:rsidRPr="006624C6" w:rsidRDefault="00952275" w:rsidP="000E175D">
            <w:pPr>
              <w:rPr>
                <w:lang w:val="de-DE"/>
              </w:rPr>
            </w:pPr>
            <w:r>
              <w:rPr>
                <w:lang w:val="de-DE"/>
              </w:rPr>
              <w:t xml:space="preserve">Für eine kurze Evaluation kann die Moodle-Aktivität „Feedback“ genutzt werden. Zunächst wird die Aktivität angelegt und gespeichert. Danach können Sie entweder </w:t>
            </w:r>
            <w:proofErr w:type="gramStart"/>
            <w:r>
              <w:rPr>
                <w:lang w:val="de-DE"/>
              </w:rPr>
              <w:t>selber</w:t>
            </w:r>
            <w:proofErr w:type="gramEnd"/>
            <w:r>
              <w:rPr>
                <w:lang w:val="de-DE"/>
              </w:rPr>
              <w:t xml:space="preserve"> Fragen mit unterschiedlichen Fragetypen entwerfen oder auch Vorlagen nutzen, die Ihnen die Fakultät zur Verfügung stellt. Hierfür sehen müssen Sie zum Reiter „Vorlagen“ navigieren. Beachten Sie, dass auch die Vorlage nach Ihren Wünschen angepasst werden kann, so können zum Beispiel alle Fragen als ‚notwendig‘ markiert werden, sodass Teilnehmende alle Fragen für einen Abschluss der Aktivität beantworten müssen. Die Auswertung kann direkt unter dem Reiter ‚Auswertung‘ eingesehen oder auch als Tabelle heruntergeladen werden.</w:t>
            </w:r>
          </w:p>
        </w:tc>
      </w:tr>
    </w:tbl>
    <w:p w14:paraId="49E95EBF" w14:textId="77777777" w:rsidR="000E175D" w:rsidRPr="006624C6" w:rsidRDefault="000E175D" w:rsidP="000E175D"/>
    <w:p w14:paraId="18E49470" w14:textId="38C88423" w:rsidR="000E175D" w:rsidRPr="001502F8" w:rsidRDefault="000E175D" w:rsidP="000E175D">
      <w:pPr>
        <w:pStyle w:val="Untertitel"/>
        <w:rPr>
          <w:color w:val="00305D"/>
          <w:lang w:val="de-DE"/>
        </w:rPr>
      </w:pPr>
      <w:r w:rsidRPr="001502F8">
        <w:rPr>
          <w:color w:val="00305D"/>
          <w:lang w:val="de-DE"/>
        </w:rPr>
        <w:t>Ausführliche Hilfe:</w:t>
      </w:r>
      <w:r w:rsidR="001502F8" w:rsidRPr="001502F8">
        <w:rPr>
          <w:color w:val="00305D"/>
          <w:lang w:val="de-DE"/>
        </w:rPr>
        <w:t xml:space="preserve"> </w:t>
      </w:r>
      <w:r w:rsidR="000740E5">
        <w:rPr>
          <w:color w:val="00305D"/>
          <w:lang w:val="de-DE"/>
        </w:rPr>
        <w:t>Erstellung und Einstellungen einer Kurzevaluation (am Ende befinden sich optionale Schritte bzgl. Der Auswertung und ein Beispieltext für die Beschreibung)</w:t>
      </w:r>
    </w:p>
    <w:tbl>
      <w:tblPr>
        <w:tblStyle w:val="Tabellenraster"/>
        <w:tblW w:w="116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2624"/>
        <w:gridCol w:w="8503"/>
      </w:tblGrid>
      <w:tr w:rsidR="000E175D" w:rsidRPr="006624C6" w14:paraId="07D8532D" w14:textId="77777777" w:rsidTr="00777A4E">
        <w:tc>
          <w:tcPr>
            <w:tcW w:w="495" w:type="dxa"/>
          </w:tcPr>
          <w:p w14:paraId="141F585E" w14:textId="77777777" w:rsidR="000E175D" w:rsidRDefault="000E175D" w:rsidP="000E175D">
            <w:r>
              <w:t>1.</w:t>
            </w:r>
          </w:p>
        </w:tc>
        <w:tc>
          <w:tcPr>
            <w:tcW w:w="2624" w:type="dxa"/>
          </w:tcPr>
          <w:p w14:paraId="08EA8A8A" w14:textId="1C8F39CD" w:rsidR="000E175D" w:rsidRPr="006624C6" w:rsidRDefault="000740E5" w:rsidP="000740E5">
            <w:pPr>
              <w:rPr>
                <w:lang w:val="de-DE"/>
              </w:rPr>
            </w:pPr>
            <w:r>
              <w:rPr>
                <w:lang w:val="de-DE"/>
              </w:rPr>
              <w:t xml:space="preserve">Klicken Sie auf „Bearbeiten einschalten“ </w:t>
            </w:r>
          </w:p>
        </w:tc>
        <w:tc>
          <w:tcPr>
            <w:tcW w:w="8503" w:type="dxa"/>
          </w:tcPr>
          <w:p w14:paraId="28D17DEA" w14:textId="426E07C4" w:rsidR="000E175D" w:rsidRPr="006624C6" w:rsidRDefault="003D329D" w:rsidP="000E175D">
            <w:pPr>
              <w:rPr>
                <w:lang w:val="de-DE"/>
              </w:rPr>
            </w:pPr>
            <w:r>
              <w:rPr>
                <w:noProof/>
                <w:lang w:val="de-DE"/>
              </w:rPr>
              <w:drawing>
                <wp:inline distT="0" distB="0" distL="0" distR="0" wp14:anchorId="122CB0A4" wp14:editId="5BC9D66B">
                  <wp:extent cx="3181794" cy="1419423"/>
                  <wp:effectExtent l="0" t="0" r="0" b="952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3181794" cy="1419423"/>
                          </a:xfrm>
                          <a:prstGeom prst="rect">
                            <a:avLst/>
                          </a:prstGeom>
                        </pic:spPr>
                      </pic:pic>
                    </a:graphicData>
                  </a:graphic>
                </wp:inline>
              </w:drawing>
            </w:r>
          </w:p>
        </w:tc>
      </w:tr>
      <w:tr w:rsidR="000E175D" w:rsidRPr="000C7211" w14:paraId="091A96BF" w14:textId="77777777" w:rsidTr="00777A4E">
        <w:tc>
          <w:tcPr>
            <w:tcW w:w="495" w:type="dxa"/>
          </w:tcPr>
          <w:p w14:paraId="10FB9EAC" w14:textId="77777777" w:rsidR="000E175D" w:rsidRDefault="000E175D" w:rsidP="000E175D">
            <w:r>
              <w:t>2.</w:t>
            </w:r>
          </w:p>
        </w:tc>
        <w:tc>
          <w:tcPr>
            <w:tcW w:w="2624" w:type="dxa"/>
          </w:tcPr>
          <w:p w14:paraId="5B60A6EB" w14:textId="77777777" w:rsidR="000E175D" w:rsidRDefault="000740E5" w:rsidP="000740E5">
            <w:pPr>
              <w:rPr>
                <w:lang w:val="de-DE"/>
              </w:rPr>
            </w:pPr>
            <w:r>
              <w:rPr>
                <w:lang w:val="de-DE"/>
              </w:rPr>
              <w:t xml:space="preserve">Klicken Sie in dem Abschnitt, in dem Sie die Kurzevaluation einfügen </w:t>
            </w:r>
            <w:proofErr w:type="gramStart"/>
            <w:r>
              <w:rPr>
                <w:lang w:val="de-DE"/>
              </w:rPr>
              <w:t>wollen</w:t>
            </w:r>
            <w:proofErr w:type="gramEnd"/>
            <w:r>
              <w:rPr>
                <w:lang w:val="de-DE"/>
              </w:rPr>
              <w:t xml:space="preserve"> auf „Aktivität oder Material anlegen“</w:t>
            </w:r>
          </w:p>
          <w:p w14:paraId="29149504" w14:textId="71761DC3" w:rsidR="00C7702A" w:rsidRPr="00EA7EA9" w:rsidRDefault="00C7702A" w:rsidP="000740E5">
            <w:pPr>
              <w:rPr>
                <w:lang w:val="de-DE"/>
              </w:rPr>
            </w:pPr>
          </w:p>
        </w:tc>
        <w:tc>
          <w:tcPr>
            <w:tcW w:w="8503" w:type="dxa"/>
          </w:tcPr>
          <w:p w14:paraId="15A57F8A" w14:textId="7FBFB439" w:rsidR="000E175D" w:rsidRPr="00EA7EA9" w:rsidRDefault="00E32298" w:rsidP="000E175D">
            <w:pPr>
              <w:rPr>
                <w:lang w:val="de-DE"/>
              </w:rPr>
            </w:pPr>
            <w:r w:rsidRPr="00E32298">
              <w:rPr>
                <w:lang w:val="de-DE"/>
              </w:rPr>
              <w:t xml:space="preserve"> </w:t>
            </w:r>
            <w:r w:rsidR="003D329D">
              <w:rPr>
                <w:noProof/>
                <w:lang w:val="de-DE"/>
              </w:rPr>
              <w:drawing>
                <wp:inline distT="0" distB="0" distL="0" distR="0" wp14:anchorId="7871D9B4" wp14:editId="69AB17D5">
                  <wp:extent cx="2600688" cy="362001"/>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0">
                            <a:extLst>
                              <a:ext uri="{28A0092B-C50C-407E-A947-70E740481C1C}">
                                <a14:useLocalDpi xmlns:a14="http://schemas.microsoft.com/office/drawing/2010/main" val="0"/>
                              </a:ext>
                            </a:extLst>
                          </a:blip>
                          <a:stretch>
                            <a:fillRect/>
                          </a:stretch>
                        </pic:blipFill>
                        <pic:spPr>
                          <a:xfrm>
                            <a:off x="0" y="0"/>
                            <a:ext cx="2600688" cy="362001"/>
                          </a:xfrm>
                          <a:prstGeom prst="rect">
                            <a:avLst/>
                          </a:prstGeom>
                        </pic:spPr>
                      </pic:pic>
                    </a:graphicData>
                  </a:graphic>
                </wp:inline>
              </w:drawing>
            </w:r>
            <w:r w:rsidRPr="00E32298">
              <w:rPr>
                <w:lang w:val="de-DE"/>
              </w:rPr>
              <w:t xml:space="preserve">                                           </w:t>
            </w:r>
          </w:p>
        </w:tc>
      </w:tr>
      <w:tr w:rsidR="000E175D" w:rsidRPr="000C7211" w14:paraId="72FE88DB" w14:textId="77777777" w:rsidTr="00777A4E">
        <w:tc>
          <w:tcPr>
            <w:tcW w:w="495" w:type="dxa"/>
          </w:tcPr>
          <w:p w14:paraId="5C15C70C" w14:textId="77777777" w:rsidR="000E175D" w:rsidRDefault="000E175D" w:rsidP="000E175D">
            <w:r>
              <w:t>3.</w:t>
            </w:r>
          </w:p>
        </w:tc>
        <w:tc>
          <w:tcPr>
            <w:tcW w:w="2624" w:type="dxa"/>
          </w:tcPr>
          <w:p w14:paraId="760383B7" w14:textId="25FBC2FE" w:rsidR="000E175D" w:rsidRPr="00EA7EA9" w:rsidRDefault="000740E5" w:rsidP="000740E5">
            <w:pPr>
              <w:rPr>
                <w:lang w:val="de-DE"/>
              </w:rPr>
            </w:pPr>
            <w:r>
              <w:rPr>
                <w:lang w:val="de-DE"/>
              </w:rPr>
              <w:t xml:space="preserve">Wählen Sie die Aktivität „Feedback“ aus und </w:t>
            </w:r>
            <w:proofErr w:type="spellStart"/>
            <w:r>
              <w:rPr>
                <w:lang w:val="de-DE"/>
              </w:rPr>
              <w:t>klciken</w:t>
            </w:r>
            <w:proofErr w:type="spellEnd"/>
            <w:r>
              <w:rPr>
                <w:lang w:val="de-DE"/>
              </w:rPr>
              <w:t xml:space="preserve"> Sie auf „Hinzufügen“</w:t>
            </w:r>
          </w:p>
        </w:tc>
        <w:tc>
          <w:tcPr>
            <w:tcW w:w="8503" w:type="dxa"/>
          </w:tcPr>
          <w:p w14:paraId="7FE0ED5A" w14:textId="5C2CB75E" w:rsidR="000E175D" w:rsidRPr="00EA7EA9" w:rsidRDefault="00DA7F31" w:rsidP="000E175D">
            <w:pPr>
              <w:rPr>
                <w:lang w:val="de-DE"/>
              </w:rPr>
            </w:pPr>
            <w:r>
              <w:rPr>
                <w:noProof/>
                <w:lang w:val="de-DE"/>
              </w:rPr>
              <w:drawing>
                <wp:inline distT="0" distB="0" distL="0" distR="0" wp14:anchorId="3A83825E" wp14:editId="454D9714">
                  <wp:extent cx="831273" cy="694999"/>
                  <wp:effectExtent l="0" t="0" r="698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1">
                            <a:extLst>
                              <a:ext uri="{28A0092B-C50C-407E-A947-70E740481C1C}">
                                <a14:useLocalDpi xmlns:a14="http://schemas.microsoft.com/office/drawing/2010/main" val="0"/>
                              </a:ext>
                            </a:extLst>
                          </a:blip>
                          <a:stretch>
                            <a:fillRect/>
                          </a:stretch>
                        </pic:blipFill>
                        <pic:spPr>
                          <a:xfrm>
                            <a:off x="0" y="0"/>
                            <a:ext cx="849013" cy="709831"/>
                          </a:xfrm>
                          <a:prstGeom prst="rect">
                            <a:avLst/>
                          </a:prstGeom>
                        </pic:spPr>
                      </pic:pic>
                    </a:graphicData>
                  </a:graphic>
                </wp:inline>
              </w:drawing>
            </w:r>
          </w:p>
        </w:tc>
      </w:tr>
      <w:tr w:rsidR="000E175D" w:rsidRPr="000C7211" w14:paraId="4F2E579B" w14:textId="77777777" w:rsidTr="00777A4E">
        <w:tc>
          <w:tcPr>
            <w:tcW w:w="495" w:type="dxa"/>
          </w:tcPr>
          <w:p w14:paraId="29D540CE" w14:textId="77777777" w:rsidR="000E175D" w:rsidRDefault="000E175D" w:rsidP="000E175D">
            <w:r>
              <w:lastRenderedPageBreak/>
              <w:t>4.</w:t>
            </w:r>
          </w:p>
        </w:tc>
        <w:tc>
          <w:tcPr>
            <w:tcW w:w="2624" w:type="dxa"/>
          </w:tcPr>
          <w:p w14:paraId="207C915D" w14:textId="448A79DD" w:rsidR="000E175D" w:rsidRPr="00EA7EA9" w:rsidRDefault="000740E5" w:rsidP="000E175D">
            <w:pPr>
              <w:rPr>
                <w:lang w:val="de-DE"/>
              </w:rPr>
            </w:pPr>
            <w:r>
              <w:rPr>
                <w:lang w:val="de-DE"/>
              </w:rPr>
              <w:t>Füllen Sie die allgemeinen Einstellungen des Feedbacks aus, wie den Namen und eine kurze Beschreibung (Beispieltext s. u.). Setzen Sie den Haken bei „Beschreibung im Kurs anzeigen“</w:t>
            </w:r>
          </w:p>
          <w:p w14:paraId="65E150DC" w14:textId="77777777" w:rsidR="000E175D" w:rsidRPr="00EA7EA9" w:rsidRDefault="000E175D" w:rsidP="000E175D">
            <w:pPr>
              <w:rPr>
                <w:lang w:val="de-DE"/>
              </w:rPr>
            </w:pPr>
          </w:p>
        </w:tc>
        <w:tc>
          <w:tcPr>
            <w:tcW w:w="8503" w:type="dxa"/>
          </w:tcPr>
          <w:p w14:paraId="0FE7EAFB" w14:textId="6FD0ED5F" w:rsidR="000E175D" w:rsidRPr="00EA7EA9" w:rsidRDefault="00DA7F31" w:rsidP="000E175D">
            <w:pPr>
              <w:rPr>
                <w:lang w:val="de-DE"/>
              </w:rPr>
            </w:pPr>
            <w:r>
              <w:rPr>
                <w:noProof/>
                <w:lang w:val="de-DE"/>
              </w:rPr>
              <w:drawing>
                <wp:inline distT="0" distB="0" distL="0" distR="0" wp14:anchorId="3D2F580A" wp14:editId="2F10426E">
                  <wp:extent cx="4062574" cy="1032443"/>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2">
                            <a:extLst>
                              <a:ext uri="{28A0092B-C50C-407E-A947-70E740481C1C}">
                                <a14:useLocalDpi xmlns:a14="http://schemas.microsoft.com/office/drawing/2010/main" val="0"/>
                              </a:ext>
                            </a:extLst>
                          </a:blip>
                          <a:stretch>
                            <a:fillRect/>
                          </a:stretch>
                        </pic:blipFill>
                        <pic:spPr>
                          <a:xfrm>
                            <a:off x="0" y="0"/>
                            <a:ext cx="4154017" cy="1055682"/>
                          </a:xfrm>
                          <a:prstGeom prst="rect">
                            <a:avLst/>
                          </a:prstGeom>
                        </pic:spPr>
                      </pic:pic>
                    </a:graphicData>
                  </a:graphic>
                </wp:inline>
              </w:drawing>
            </w:r>
          </w:p>
        </w:tc>
      </w:tr>
      <w:tr w:rsidR="000740E5" w:rsidRPr="000C7211" w14:paraId="7D0E30D8" w14:textId="77777777" w:rsidTr="00777A4E">
        <w:tc>
          <w:tcPr>
            <w:tcW w:w="495" w:type="dxa"/>
          </w:tcPr>
          <w:p w14:paraId="32DCFAA1" w14:textId="0B0495F2" w:rsidR="000740E5" w:rsidRDefault="000740E5" w:rsidP="000E175D">
            <w:r>
              <w:t>5.</w:t>
            </w:r>
          </w:p>
        </w:tc>
        <w:tc>
          <w:tcPr>
            <w:tcW w:w="2624" w:type="dxa"/>
          </w:tcPr>
          <w:p w14:paraId="11B529F7" w14:textId="77777777" w:rsidR="000740E5" w:rsidRDefault="000740E5" w:rsidP="000E175D">
            <w:pPr>
              <w:rPr>
                <w:lang w:val="de-DE"/>
              </w:rPr>
            </w:pPr>
            <w:r w:rsidRPr="000740E5">
              <w:rPr>
                <w:lang w:val="de-DE"/>
              </w:rPr>
              <w:t xml:space="preserve">Klicken Sie auf </w:t>
            </w:r>
            <w:r>
              <w:rPr>
                <w:lang w:val="de-DE"/>
              </w:rPr>
              <w:t>„Speichern und anzeigen“, um den Inhalt bearbeiten zu können</w:t>
            </w:r>
          </w:p>
          <w:p w14:paraId="6287D1CC" w14:textId="25F06090" w:rsidR="00C7702A" w:rsidRPr="000740E5" w:rsidRDefault="00C7702A" w:rsidP="000E175D">
            <w:pPr>
              <w:rPr>
                <w:lang w:val="de-DE"/>
              </w:rPr>
            </w:pPr>
          </w:p>
        </w:tc>
        <w:tc>
          <w:tcPr>
            <w:tcW w:w="8503" w:type="dxa"/>
          </w:tcPr>
          <w:p w14:paraId="0F885AC0" w14:textId="50267C42" w:rsidR="000740E5" w:rsidRPr="000740E5" w:rsidRDefault="00DA7F31" w:rsidP="000E175D">
            <w:pPr>
              <w:rPr>
                <w:lang w:val="de-DE"/>
              </w:rPr>
            </w:pPr>
            <w:r>
              <w:rPr>
                <w:noProof/>
                <w:lang w:val="de-DE"/>
              </w:rPr>
              <w:drawing>
                <wp:inline distT="0" distB="0" distL="0" distR="0" wp14:anchorId="6F79E1B7" wp14:editId="7A0E8951">
                  <wp:extent cx="3674746" cy="359406"/>
                  <wp:effectExtent l="0" t="0" r="1905"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3">
                            <a:extLst>
                              <a:ext uri="{28A0092B-C50C-407E-A947-70E740481C1C}">
                                <a14:useLocalDpi xmlns:a14="http://schemas.microsoft.com/office/drawing/2010/main" val="0"/>
                              </a:ext>
                            </a:extLst>
                          </a:blip>
                          <a:stretch>
                            <a:fillRect/>
                          </a:stretch>
                        </pic:blipFill>
                        <pic:spPr>
                          <a:xfrm>
                            <a:off x="0" y="0"/>
                            <a:ext cx="3820916" cy="373702"/>
                          </a:xfrm>
                          <a:prstGeom prst="rect">
                            <a:avLst/>
                          </a:prstGeom>
                        </pic:spPr>
                      </pic:pic>
                    </a:graphicData>
                  </a:graphic>
                </wp:inline>
              </w:drawing>
            </w:r>
          </w:p>
        </w:tc>
      </w:tr>
      <w:tr w:rsidR="000740E5" w:rsidRPr="000C7211" w14:paraId="286E8B4E" w14:textId="77777777" w:rsidTr="00777A4E">
        <w:tc>
          <w:tcPr>
            <w:tcW w:w="495" w:type="dxa"/>
          </w:tcPr>
          <w:p w14:paraId="3FEF719D" w14:textId="20C22883" w:rsidR="000740E5" w:rsidRDefault="000740E5" w:rsidP="000E175D">
            <w:r>
              <w:t>6.</w:t>
            </w:r>
          </w:p>
        </w:tc>
        <w:tc>
          <w:tcPr>
            <w:tcW w:w="2624" w:type="dxa"/>
          </w:tcPr>
          <w:p w14:paraId="1B20EB4F" w14:textId="77777777" w:rsidR="000740E5" w:rsidRDefault="000740E5" w:rsidP="000E175D">
            <w:pPr>
              <w:rPr>
                <w:lang w:val="de-DE"/>
              </w:rPr>
            </w:pPr>
            <w:r w:rsidRPr="000740E5">
              <w:rPr>
                <w:lang w:val="de-DE"/>
              </w:rPr>
              <w:t xml:space="preserve">Sie können nun eine </w:t>
            </w:r>
            <w:r>
              <w:rPr>
                <w:lang w:val="de-DE"/>
              </w:rPr>
              <w:t>„</w:t>
            </w:r>
            <w:r w:rsidRPr="000740E5">
              <w:rPr>
                <w:lang w:val="de-DE"/>
              </w:rPr>
              <w:t>V</w:t>
            </w:r>
            <w:r>
              <w:rPr>
                <w:lang w:val="de-DE"/>
              </w:rPr>
              <w:t>orlage“ wählen und/oder „Elemente bearbeiten“. Beachten Sie, dass auch Elemente der Vorlage bearbeitet werden können.</w:t>
            </w:r>
          </w:p>
          <w:p w14:paraId="5FE67BE2" w14:textId="6E179E4D" w:rsidR="00C7702A" w:rsidRPr="000740E5" w:rsidRDefault="00C7702A" w:rsidP="000E175D">
            <w:pPr>
              <w:rPr>
                <w:lang w:val="de-DE"/>
              </w:rPr>
            </w:pPr>
          </w:p>
        </w:tc>
        <w:tc>
          <w:tcPr>
            <w:tcW w:w="8503" w:type="dxa"/>
          </w:tcPr>
          <w:p w14:paraId="282B83DD" w14:textId="7918F6D9" w:rsidR="000740E5" w:rsidRPr="000740E5" w:rsidRDefault="00DA7F31" w:rsidP="000E175D">
            <w:pPr>
              <w:rPr>
                <w:lang w:val="de-DE"/>
              </w:rPr>
            </w:pPr>
            <w:r>
              <w:rPr>
                <w:noProof/>
                <w:lang w:val="de-DE"/>
              </w:rPr>
              <w:drawing>
                <wp:inline distT="0" distB="0" distL="0" distR="0" wp14:anchorId="4DC2D64C" wp14:editId="3222C586">
                  <wp:extent cx="3920470" cy="572312"/>
                  <wp:effectExtent l="0" t="0" r="444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4">
                            <a:extLst>
                              <a:ext uri="{28A0092B-C50C-407E-A947-70E740481C1C}">
                                <a14:useLocalDpi xmlns:a14="http://schemas.microsoft.com/office/drawing/2010/main" val="0"/>
                              </a:ext>
                            </a:extLst>
                          </a:blip>
                          <a:stretch>
                            <a:fillRect/>
                          </a:stretch>
                        </pic:blipFill>
                        <pic:spPr>
                          <a:xfrm>
                            <a:off x="0" y="0"/>
                            <a:ext cx="4049150" cy="591097"/>
                          </a:xfrm>
                          <a:prstGeom prst="rect">
                            <a:avLst/>
                          </a:prstGeom>
                        </pic:spPr>
                      </pic:pic>
                    </a:graphicData>
                  </a:graphic>
                </wp:inline>
              </w:drawing>
            </w:r>
          </w:p>
        </w:tc>
      </w:tr>
      <w:tr w:rsidR="000740E5" w:rsidRPr="000C7211" w14:paraId="050D581B" w14:textId="77777777" w:rsidTr="00777A4E">
        <w:tc>
          <w:tcPr>
            <w:tcW w:w="495" w:type="dxa"/>
          </w:tcPr>
          <w:p w14:paraId="40222001" w14:textId="2EDAD382" w:rsidR="000740E5" w:rsidRDefault="000740E5" w:rsidP="000E175D">
            <w:r>
              <w:t>7.</w:t>
            </w:r>
          </w:p>
        </w:tc>
        <w:tc>
          <w:tcPr>
            <w:tcW w:w="2624" w:type="dxa"/>
          </w:tcPr>
          <w:p w14:paraId="7832A166" w14:textId="508F05B1" w:rsidR="000740E5" w:rsidRPr="002905C9" w:rsidRDefault="000740E5" w:rsidP="000E175D">
            <w:pPr>
              <w:rPr>
                <w:lang w:val="de-DE"/>
              </w:rPr>
            </w:pPr>
            <w:r w:rsidRPr="002905C9">
              <w:rPr>
                <w:lang w:val="de-DE"/>
              </w:rPr>
              <w:t>(optional) Wählen Sie Vorlage</w:t>
            </w:r>
            <w:r w:rsidR="002905C9" w:rsidRPr="002905C9">
              <w:rPr>
                <w:lang w:val="de-DE"/>
              </w:rPr>
              <w:t xml:space="preserve"> und wählen Sie </w:t>
            </w:r>
            <w:r w:rsidR="002905C9">
              <w:rPr>
                <w:lang w:val="de-DE"/>
              </w:rPr>
              <w:t xml:space="preserve">unter öffentlich die Vorlage „Kurzevaluation </w:t>
            </w:r>
            <w:proofErr w:type="spellStart"/>
            <w:r w:rsidR="002905C9">
              <w:rPr>
                <w:lang w:val="de-DE"/>
              </w:rPr>
              <w:t>MathNatFak</w:t>
            </w:r>
            <w:proofErr w:type="spellEnd"/>
            <w:r w:rsidR="002905C9">
              <w:rPr>
                <w:lang w:val="de-DE"/>
              </w:rPr>
              <w:t xml:space="preserve">“. </w:t>
            </w:r>
          </w:p>
        </w:tc>
        <w:tc>
          <w:tcPr>
            <w:tcW w:w="8503" w:type="dxa"/>
          </w:tcPr>
          <w:p w14:paraId="4966BA7E" w14:textId="0559299D" w:rsidR="000740E5" w:rsidRPr="002905C9" w:rsidRDefault="00DA7F31" w:rsidP="000E175D">
            <w:pPr>
              <w:rPr>
                <w:lang w:val="de-DE"/>
              </w:rPr>
            </w:pPr>
            <w:r>
              <w:rPr>
                <w:noProof/>
                <w:lang w:val="de-DE"/>
              </w:rPr>
              <w:drawing>
                <wp:inline distT="0" distB="0" distL="0" distR="0" wp14:anchorId="489E2CC6" wp14:editId="6606B60B">
                  <wp:extent cx="3747948" cy="2047174"/>
                  <wp:effectExtent l="0" t="0" r="5080" b="0"/>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3777480" cy="2063304"/>
                          </a:xfrm>
                          <a:prstGeom prst="rect">
                            <a:avLst/>
                          </a:prstGeom>
                        </pic:spPr>
                      </pic:pic>
                    </a:graphicData>
                  </a:graphic>
                </wp:inline>
              </w:drawing>
            </w:r>
          </w:p>
        </w:tc>
      </w:tr>
      <w:tr w:rsidR="000740E5" w:rsidRPr="000C7211" w14:paraId="65B146D5" w14:textId="77777777" w:rsidTr="00777A4E">
        <w:tc>
          <w:tcPr>
            <w:tcW w:w="495" w:type="dxa"/>
          </w:tcPr>
          <w:p w14:paraId="74837E67" w14:textId="033A356F" w:rsidR="000740E5" w:rsidRDefault="000740E5" w:rsidP="000E175D">
            <w:r>
              <w:t>8.</w:t>
            </w:r>
          </w:p>
        </w:tc>
        <w:tc>
          <w:tcPr>
            <w:tcW w:w="2624" w:type="dxa"/>
          </w:tcPr>
          <w:p w14:paraId="459D14DC" w14:textId="77777777" w:rsidR="000740E5" w:rsidRDefault="002905C9" w:rsidP="000E175D">
            <w:pPr>
              <w:rPr>
                <w:lang w:val="de-DE"/>
              </w:rPr>
            </w:pPr>
            <w:r w:rsidRPr="002905C9">
              <w:rPr>
                <w:lang w:val="de-DE"/>
              </w:rPr>
              <w:t>(</w:t>
            </w:r>
            <w:proofErr w:type="gramStart"/>
            <w:r w:rsidRPr="002905C9">
              <w:rPr>
                <w:lang w:val="de-DE"/>
              </w:rPr>
              <w:t>optional )</w:t>
            </w:r>
            <w:proofErr w:type="gramEnd"/>
            <w:r w:rsidRPr="002905C9">
              <w:rPr>
                <w:lang w:val="de-DE"/>
              </w:rPr>
              <w:t xml:space="preserve"> </w:t>
            </w:r>
            <w:r w:rsidRPr="002905C9">
              <w:rPr>
                <w:lang w:val="de-DE"/>
              </w:rPr>
              <w:t>Sie sehen nun eine Übersicht über die enthaltenen Fragen der Vorlage. Behalten Sie die Vorauswahl bei und klicken Sie auf Änderungen speichern.</w:t>
            </w:r>
          </w:p>
          <w:p w14:paraId="06BA360F" w14:textId="77777777" w:rsidR="001E28E2" w:rsidRDefault="001E28E2" w:rsidP="000E175D">
            <w:pPr>
              <w:rPr>
                <w:lang w:val="de-DE"/>
              </w:rPr>
            </w:pPr>
            <w:r>
              <w:rPr>
                <w:lang w:val="de-DE"/>
              </w:rPr>
              <w:t xml:space="preserve">Wenn Sie </w:t>
            </w:r>
            <w:proofErr w:type="gramStart"/>
            <w:r>
              <w:rPr>
                <w:lang w:val="de-DE"/>
              </w:rPr>
              <w:t>keine weiteren Änderung</w:t>
            </w:r>
            <w:proofErr w:type="gramEnd"/>
            <w:r>
              <w:rPr>
                <w:lang w:val="de-DE"/>
              </w:rPr>
              <w:t xml:space="preserve"> vornehmen wollen, ist die Erstellung hier abgeschlossen.</w:t>
            </w:r>
          </w:p>
          <w:p w14:paraId="73951C24" w14:textId="58EFE893" w:rsidR="00C7702A" w:rsidRPr="002905C9" w:rsidRDefault="00C7702A" w:rsidP="000E175D">
            <w:pPr>
              <w:rPr>
                <w:lang w:val="de-DE"/>
              </w:rPr>
            </w:pPr>
          </w:p>
        </w:tc>
        <w:tc>
          <w:tcPr>
            <w:tcW w:w="8503" w:type="dxa"/>
          </w:tcPr>
          <w:p w14:paraId="3A65927B" w14:textId="4A3A6E47" w:rsidR="000740E5" w:rsidRPr="002905C9" w:rsidRDefault="00DA7F31" w:rsidP="000E175D">
            <w:pPr>
              <w:rPr>
                <w:lang w:val="de-DE"/>
              </w:rPr>
            </w:pPr>
            <w:r>
              <w:rPr>
                <w:noProof/>
                <w:lang w:val="de-DE"/>
              </w:rPr>
              <w:drawing>
                <wp:inline distT="0" distB="0" distL="0" distR="0" wp14:anchorId="3EA585D7" wp14:editId="70057FD8">
                  <wp:extent cx="3828255" cy="1286860"/>
                  <wp:effectExtent l="0" t="0" r="1270" b="8890"/>
                  <wp:docPr id="18" name="Grafik 1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Text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3856375" cy="1296313"/>
                          </a:xfrm>
                          <a:prstGeom prst="rect">
                            <a:avLst/>
                          </a:prstGeom>
                        </pic:spPr>
                      </pic:pic>
                    </a:graphicData>
                  </a:graphic>
                </wp:inline>
              </w:drawing>
            </w:r>
          </w:p>
        </w:tc>
      </w:tr>
      <w:tr w:rsidR="000740E5" w:rsidRPr="000C7211" w14:paraId="6565EC64" w14:textId="77777777" w:rsidTr="00777A4E">
        <w:tc>
          <w:tcPr>
            <w:tcW w:w="495" w:type="dxa"/>
          </w:tcPr>
          <w:p w14:paraId="18095A89" w14:textId="5D5CDB9A" w:rsidR="000740E5" w:rsidRDefault="000740E5" w:rsidP="000E175D">
            <w:r>
              <w:t>9.</w:t>
            </w:r>
          </w:p>
        </w:tc>
        <w:tc>
          <w:tcPr>
            <w:tcW w:w="2624" w:type="dxa"/>
          </w:tcPr>
          <w:p w14:paraId="39E2FDA8" w14:textId="3A1D68B1" w:rsidR="000740E5" w:rsidRPr="001E28E2" w:rsidRDefault="001E28E2" w:rsidP="000E175D">
            <w:pPr>
              <w:rPr>
                <w:lang w:val="de-DE"/>
              </w:rPr>
            </w:pPr>
            <w:r w:rsidRPr="001E28E2">
              <w:rPr>
                <w:lang w:val="de-DE"/>
              </w:rPr>
              <w:t xml:space="preserve">Wählen Sie den Reiter </w:t>
            </w:r>
            <w:r>
              <w:rPr>
                <w:lang w:val="de-DE"/>
              </w:rPr>
              <w:t>„</w:t>
            </w:r>
            <w:r w:rsidRPr="001E28E2">
              <w:rPr>
                <w:lang w:val="de-DE"/>
              </w:rPr>
              <w:t>E</w:t>
            </w:r>
            <w:r>
              <w:rPr>
                <w:lang w:val="de-DE"/>
              </w:rPr>
              <w:t xml:space="preserve">lemente bearbeiten“. Im obersten Drop-Down Menü können Sie einen </w:t>
            </w:r>
            <w:proofErr w:type="spellStart"/>
            <w:r>
              <w:rPr>
                <w:lang w:val="de-DE"/>
              </w:rPr>
              <w:t>Fragetyp</w:t>
            </w:r>
            <w:proofErr w:type="spellEnd"/>
            <w:r>
              <w:rPr>
                <w:lang w:val="de-DE"/>
              </w:rPr>
              <w:t xml:space="preserve"> auswählen</w:t>
            </w:r>
          </w:p>
        </w:tc>
        <w:tc>
          <w:tcPr>
            <w:tcW w:w="8503" w:type="dxa"/>
          </w:tcPr>
          <w:p w14:paraId="5429DF3C" w14:textId="5F294E2E" w:rsidR="000740E5" w:rsidRPr="001E28E2" w:rsidRDefault="00DA7F31" w:rsidP="000E175D">
            <w:pPr>
              <w:rPr>
                <w:lang w:val="de-DE"/>
              </w:rPr>
            </w:pPr>
            <w:r>
              <w:rPr>
                <w:noProof/>
                <w:lang w:val="de-DE"/>
              </w:rPr>
              <w:drawing>
                <wp:inline distT="0" distB="0" distL="0" distR="0" wp14:anchorId="4EA9124D" wp14:editId="30778532">
                  <wp:extent cx="1052703" cy="1093019"/>
                  <wp:effectExtent l="0" t="0" r="0" b="0"/>
                  <wp:docPr id="19" name="Grafik 1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Bild, das Text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1073339" cy="1114445"/>
                          </a:xfrm>
                          <a:prstGeom prst="rect">
                            <a:avLst/>
                          </a:prstGeom>
                        </pic:spPr>
                      </pic:pic>
                    </a:graphicData>
                  </a:graphic>
                </wp:inline>
              </w:drawing>
            </w:r>
          </w:p>
        </w:tc>
      </w:tr>
      <w:tr w:rsidR="001E28E2" w:rsidRPr="000C7211" w14:paraId="6404830D" w14:textId="77777777" w:rsidTr="00777A4E">
        <w:tc>
          <w:tcPr>
            <w:tcW w:w="495" w:type="dxa"/>
          </w:tcPr>
          <w:p w14:paraId="1C172861" w14:textId="71792D88" w:rsidR="001E28E2" w:rsidRPr="001E28E2" w:rsidRDefault="001E28E2" w:rsidP="000E175D">
            <w:pPr>
              <w:rPr>
                <w:lang w:val="de-DE"/>
              </w:rPr>
            </w:pPr>
            <w:r>
              <w:rPr>
                <w:lang w:val="de-DE"/>
              </w:rPr>
              <w:lastRenderedPageBreak/>
              <w:t>10.</w:t>
            </w:r>
          </w:p>
        </w:tc>
        <w:tc>
          <w:tcPr>
            <w:tcW w:w="2624" w:type="dxa"/>
          </w:tcPr>
          <w:p w14:paraId="3F74D99F" w14:textId="5AC8AC85" w:rsidR="001E28E2" w:rsidRPr="001E28E2" w:rsidRDefault="00DA7F31" w:rsidP="000E175D">
            <w:pPr>
              <w:rPr>
                <w:lang w:val="de-DE"/>
              </w:rPr>
            </w:pPr>
            <w:proofErr w:type="gramStart"/>
            <w:r>
              <w:rPr>
                <w:lang w:val="de-DE"/>
              </w:rPr>
              <w:t>Mit der Klicken</w:t>
            </w:r>
            <w:proofErr w:type="gramEnd"/>
            <w:r>
              <w:rPr>
                <w:lang w:val="de-DE"/>
              </w:rPr>
              <w:t xml:space="preserve"> auf einen Fragetypen – öffnet sich die Bearbeitungsoptionen. Die Aktivität Feedback kann nun nach Belieben gefüllt werden. </w:t>
            </w:r>
            <w:r>
              <w:rPr>
                <w:lang w:val="de-DE"/>
              </w:rPr>
              <w:t xml:space="preserve">Wenn Sie </w:t>
            </w:r>
            <w:proofErr w:type="gramStart"/>
            <w:r>
              <w:rPr>
                <w:lang w:val="de-DE"/>
              </w:rPr>
              <w:t>keine weiteren Änderung</w:t>
            </w:r>
            <w:proofErr w:type="gramEnd"/>
            <w:r>
              <w:rPr>
                <w:lang w:val="de-DE"/>
              </w:rPr>
              <w:t xml:space="preserve"> vornehmen wollen, ist die Erstellung hier abgeschlossen.</w:t>
            </w:r>
          </w:p>
        </w:tc>
        <w:tc>
          <w:tcPr>
            <w:tcW w:w="8503" w:type="dxa"/>
          </w:tcPr>
          <w:p w14:paraId="00CD6E13" w14:textId="5465E926" w:rsidR="001E28E2" w:rsidRPr="001E28E2" w:rsidRDefault="00DA7F31" w:rsidP="000E175D">
            <w:pPr>
              <w:rPr>
                <w:lang w:val="de-DE"/>
              </w:rPr>
            </w:pPr>
            <w:r>
              <w:rPr>
                <w:noProof/>
                <w:lang w:val="de-DE"/>
              </w:rPr>
              <w:drawing>
                <wp:inline distT="0" distB="0" distL="0" distR="0" wp14:anchorId="64AE3BF5" wp14:editId="6A3DE177">
                  <wp:extent cx="2852698" cy="889331"/>
                  <wp:effectExtent l="0" t="0" r="5080" b="635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8">
                            <a:extLst>
                              <a:ext uri="{28A0092B-C50C-407E-A947-70E740481C1C}">
                                <a14:useLocalDpi xmlns:a14="http://schemas.microsoft.com/office/drawing/2010/main" val="0"/>
                              </a:ext>
                            </a:extLst>
                          </a:blip>
                          <a:stretch>
                            <a:fillRect/>
                          </a:stretch>
                        </pic:blipFill>
                        <pic:spPr>
                          <a:xfrm>
                            <a:off x="0" y="0"/>
                            <a:ext cx="2889841" cy="900910"/>
                          </a:xfrm>
                          <a:prstGeom prst="rect">
                            <a:avLst/>
                          </a:prstGeom>
                        </pic:spPr>
                      </pic:pic>
                    </a:graphicData>
                  </a:graphic>
                </wp:inline>
              </w:drawing>
            </w:r>
          </w:p>
        </w:tc>
      </w:tr>
    </w:tbl>
    <w:p w14:paraId="5E6678F2" w14:textId="3126AF42" w:rsidR="001502F8" w:rsidRDefault="001502F8" w:rsidP="001502F8">
      <w:pPr>
        <w:pStyle w:val="Untertitel"/>
        <w:rPr>
          <w:color w:val="00305D"/>
          <w:lang w:val="de-DE"/>
        </w:rPr>
      </w:pPr>
    </w:p>
    <w:p w14:paraId="718ADFC6" w14:textId="0BD41066" w:rsidR="00DA7F31" w:rsidRDefault="00DA7F31" w:rsidP="00DA7F31">
      <w:pPr>
        <w:pStyle w:val="Untertitel"/>
        <w:rPr>
          <w:color w:val="00305D"/>
          <w:lang w:val="de-DE"/>
        </w:rPr>
      </w:pPr>
      <w:r w:rsidRPr="001502F8">
        <w:rPr>
          <w:color w:val="00305D"/>
          <w:lang w:val="de-DE"/>
        </w:rPr>
        <w:t xml:space="preserve">Ausführliche Hilfe: </w:t>
      </w:r>
      <w:r>
        <w:rPr>
          <w:color w:val="00305D"/>
          <w:lang w:val="de-DE"/>
        </w:rPr>
        <w:t>Auswertung</w:t>
      </w:r>
      <w:r>
        <w:rPr>
          <w:color w:val="00305D"/>
          <w:lang w:val="de-DE"/>
        </w:rPr>
        <w:t xml:space="preserve"> einer Kurzevaluation </w:t>
      </w:r>
      <w:r>
        <w:rPr>
          <w:color w:val="00305D"/>
          <w:lang w:val="de-DE"/>
        </w:rPr>
        <w:t>und einzelne Einträge anzeigen</w:t>
      </w:r>
    </w:p>
    <w:tbl>
      <w:tblPr>
        <w:tblStyle w:val="Tabellenraster"/>
        <w:tblW w:w="116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2624"/>
        <w:gridCol w:w="8503"/>
      </w:tblGrid>
      <w:tr w:rsidR="00DA7F31" w:rsidRPr="006624C6" w14:paraId="7ADFD53B" w14:textId="77777777" w:rsidTr="00777A4E">
        <w:tc>
          <w:tcPr>
            <w:tcW w:w="495" w:type="dxa"/>
          </w:tcPr>
          <w:p w14:paraId="6F317CC6" w14:textId="77777777" w:rsidR="00DA7F31" w:rsidRDefault="00DA7F31" w:rsidP="00F85F04">
            <w:r>
              <w:t>1.</w:t>
            </w:r>
          </w:p>
        </w:tc>
        <w:tc>
          <w:tcPr>
            <w:tcW w:w="2624" w:type="dxa"/>
          </w:tcPr>
          <w:p w14:paraId="588CB98E" w14:textId="50CBAFDB" w:rsidR="00DA7F31" w:rsidRPr="006624C6" w:rsidRDefault="00DA7F31" w:rsidP="00F85F04">
            <w:pPr>
              <w:rPr>
                <w:lang w:val="de-DE"/>
              </w:rPr>
            </w:pPr>
            <w:r>
              <w:rPr>
                <w:lang w:val="de-DE"/>
              </w:rPr>
              <w:t>Klicken Sie auf den Reiter „Auswertung“</w:t>
            </w:r>
          </w:p>
        </w:tc>
        <w:tc>
          <w:tcPr>
            <w:tcW w:w="8503" w:type="dxa"/>
          </w:tcPr>
          <w:p w14:paraId="29B75FB8" w14:textId="08ABB201" w:rsidR="00DA7F31" w:rsidRPr="006624C6" w:rsidRDefault="00D7346C" w:rsidP="00F85F04">
            <w:pPr>
              <w:rPr>
                <w:lang w:val="de-DE"/>
              </w:rPr>
            </w:pPr>
            <w:r>
              <w:rPr>
                <w:noProof/>
                <w:lang w:val="de-DE"/>
              </w:rPr>
              <w:drawing>
                <wp:inline distT="0" distB="0" distL="0" distR="0" wp14:anchorId="3DD890BA" wp14:editId="25B72579">
                  <wp:extent cx="4121632" cy="640295"/>
                  <wp:effectExtent l="0" t="0" r="0" b="762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19">
                            <a:extLst>
                              <a:ext uri="{28A0092B-C50C-407E-A947-70E740481C1C}">
                                <a14:useLocalDpi xmlns:a14="http://schemas.microsoft.com/office/drawing/2010/main" val="0"/>
                              </a:ext>
                            </a:extLst>
                          </a:blip>
                          <a:stretch>
                            <a:fillRect/>
                          </a:stretch>
                        </pic:blipFill>
                        <pic:spPr>
                          <a:xfrm>
                            <a:off x="0" y="0"/>
                            <a:ext cx="4198723" cy="652271"/>
                          </a:xfrm>
                          <a:prstGeom prst="rect">
                            <a:avLst/>
                          </a:prstGeom>
                        </pic:spPr>
                      </pic:pic>
                    </a:graphicData>
                  </a:graphic>
                </wp:inline>
              </w:drawing>
            </w:r>
          </w:p>
        </w:tc>
      </w:tr>
      <w:tr w:rsidR="00DA7F31" w:rsidRPr="006624C6" w14:paraId="7E9ABE61" w14:textId="77777777" w:rsidTr="00777A4E">
        <w:tc>
          <w:tcPr>
            <w:tcW w:w="495" w:type="dxa"/>
          </w:tcPr>
          <w:p w14:paraId="6AAAD162" w14:textId="0D4EF2B1" w:rsidR="00DA7F31" w:rsidRDefault="00DA7F31" w:rsidP="00F85F04">
            <w:r>
              <w:t>2.</w:t>
            </w:r>
          </w:p>
        </w:tc>
        <w:tc>
          <w:tcPr>
            <w:tcW w:w="2624" w:type="dxa"/>
          </w:tcPr>
          <w:p w14:paraId="32BC6FDC" w14:textId="77777777" w:rsidR="00DA7F31" w:rsidRDefault="00DA7F31" w:rsidP="00F85F04">
            <w:pPr>
              <w:rPr>
                <w:lang w:val="de-DE"/>
              </w:rPr>
            </w:pPr>
            <w:r w:rsidRPr="00DA7F31">
              <w:rPr>
                <w:lang w:val="de-DE"/>
              </w:rPr>
              <w:t>Sie sehen nun eine A</w:t>
            </w:r>
            <w:r>
              <w:rPr>
                <w:lang w:val="de-DE"/>
              </w:rPr>
              <w:t>uswertung der ausgefüllten Feedbacks. Mit einem Klick auf „Nach Excel exportieren“ können Sie sich die Ergebnisse als Excel-Datei speichern</w:t>
            </w:r>
          </w:p>
          <w:p w14:paraId="362F802F" w14:textId="30B88B15" w:rsidR="00C7702A" w:rsidRPr="00DA7F31" w:rsidRDefault="00C7702A" w:rsidP="00F85F04">
            <w:pPr>
              <w:rPr>
                <w:lang w:val="de-DE"/>
              </w:rPr>
            </w:pPr>
          </w:p>
        </w:tc>
        <w:tc>
          <w:tcPr>
            <w:tcW w:w="8503" w:type="dxa"/>
          </w:tcPr>
          <w:p w14:paraId="57554DE9" w14:textId="25BAB2CF" w:rsidR="00DA7F31" w:rsidRPr="00DA7F31" w:rsidRDefault="00D7346C" w:rsidP="00F85F04">
            <w:pPr>
              <w:rPr>
                <w:noProof/>
                <w:lang w:val="de-DE"/>
              </w:rPr>
            </w:pPr>
            <w:r>
              <w:rPr>
                <w:noProof/>
                <w:lang w:val="de-DE"/>
              </w:rPr>
              <w:drawing>
                <wp:inline distT="0" distB="0" distL="0" distR="0" wp14:anchorId="066A85E5" wp14:editId="799E45C1">
                  <wp:extent cx="1435150" cy="354930"/>
                  <wp:effectExtent l="0" t="0" r="0" b="762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20">
                            <a:extLst>
                              <a:ext uri="{28A0092B-C50C-407E-A947-70E740481C1C}">
                                <a14:useLocalDpi xmlns:a14="http://schemas.microsoft.com/office/drawing/2010/main" val="0"/>
                              </a:ext>
                            </a:extLst>
                          </a:blip>
                          <a:stretch>
                            <a:fillRect/>
                          </a:stretch>
                        </pic:blipFill>
                        <pic:spPr>
                          <a:xfrm>
                            <a:off x="0" y="0"/>
                            <a:ext cx="1452323" cy="359177"/>
                          </a:xfrm>
                          <a:prstGeom prst="rect">
                            <a:avLst/>
                          </a:prstGeom>
                        </pic:spPr>
                      </pic:pic>
                    </a:graphicData>
                  </a:graphic>
                </wp:inline>
              </w:drawing>
            </w:r>
          </w:p>
        </w:tc>
      </w:tr>
      <w:tr w:rsidR="00DA7F31" w:rsidRPr="006624C6" w14:paraId="3341FD9E" w14:textId="77777777" w:rsidTr="00777A4E">
        <w:tc>
          <w:tcPr>
            <w:tcW w:w="495" w:type="dxa"/>
          </w:tcPr>
          <w:p w14:paraId="787CD14A" w14:textId="17BC75FB" w:rsidR="00DA7F31" w:rsidRDefault="00DA7F31" w:rsidP="00F85F04">
            <w:r>
              <w:t>3.</w:t>
            </w:r>
          </w:p>
        </w:tc>
        <w:tc>
          <w:tcPr>
            <w:tcW w:w="2624" w:type="dxa"/>
          </w:tcPr>
          <w:p w14:paraId="0917C86B" w14:textId="77777777" w:rsidR="00DA7F31" w:rsidRDefault="00DA7F31" w:rsidP="00F85F04">
            <w:pPr>
              <w:rPr>
                <w:lang w:val="de-DE"/>
              </w:rPr>
            </w:pPr>
            <w:r w:rsidRPr="00DA7F31">
              <w:rPr>
                <w:lang w:val="de-DE"/>
              </w:rPr>
              <w:t>Klicken Sie im sich ö</w:t>
            </w:r>
            <w:r>
              <w:rPr>
                <w:lang w:val="de-DE"/>
              </w:rPr>
              <w:t xml:space="preserve">ffnenden Fenster auf „Datei speichern“ und </w:t>
            </w:r>
            <w:r w:rsidR="00D7346C">
              <w:rPr>
                <w:lang w:val="de-DE"/>
              </w:rPr>
              <w:t>bestätigen</w:t>
            </w:r>
            <w:r>
              <w:rPr>
                <w:lang w:val="de-DE"/>
              </w:rPr>
              <w:t xml:space="preserve"> Sie Ihre Auswahl mit einem Klick auf „OK“. (Die Ansicht gezeigt hier kann abweichen, da sie Browser spezifisch ist.)</w:t>
            </w:r>
          </w:p>
          <w:p w14:paraId="6775F3D3" w14:textId="021C0C7D" w:rsidR="00C7702A" w:rsidRPr="00DA7F31" w:rsidRDefault="00C7702A" w:rsidP="00F85F04">
            <w:pPr>
              <w:rPr>
                <w:lang w:val="de-DE"/>
              </w:rPr>
            </w:pPr>
          </w:p>
        </w:tc>
        <w:tc>
          <w:tcPr>
            <w:tcW w:w="8503" w:type="dxa"/>
          </w:tcPr>
          <w:p w14:paraId="3317CDE1" w14:textId="545D03BC" w:rsidR="00DA7F31" w:rsidRPr="00DA7F31" w:rsidRDefault="00D7346C" w:rsidP="00F85F04">
            <w:pPr>
              <w:rPr>
                <w:noProof/>
                <w:lang w:val="de-DE"/>
              </w:rPr>
            </w:pPr>
            <w:r>
              <w:rPr>
                <w:noProof/>
                <w:lang w:val="de-DE"/>
              </w:rPr>
              <w:drawing>
                <wp:inline distT="0" distB="0" distL="0" distR="0" wp14:anchorId="0F652276" wp14:editId="1F11B5E7">
                  <wp:extent cx="3521657" cy="736084"/>
                  <wp:effectExtent l="0" t="0" r="3175" b="6985"/>
                  <wp:docPr id="24" name="Grafik 2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Ein Bild, das Text enthält.&#10;&#10;Automatisch generierte Beschreibung"/>
                          <pic:cNvPicPr/>
                        </pic:nvPicPr>
                        <pic:blipFill>
                          <a:blip r:embed="rId21">
                            <a:extLst>
                              <a:ext uri="{28A0092B-C50C-407E-A947-70E740481C1C}">
                                <a14:useLocalDpi xmlns:a14="http://schemas.microsoft.com/office/drawing/2010/main" val="0"/>
                              </a:ext>
                            </a:extLst>
                          </a:blip>
                          <a:stretch>
                            <a:fillRect/>
                          </a:stretch>
                        </pic:blipFill>
                        <pic:spPr>
                          <a:xfrm>
                            <a:off x="0" y="0"/>
                            <a:ext cx="3572619" cy="746736"/>
                          </a:xfrm>
                          <a:prstGeom prst="rect">
                            <a:avLst/>
                          </a:prstGeom>
                        </pic:spPr>
                      </pic:pic>
                    </a:graphicData>
                  </a:graphic>
                </wp:inline>
              </w:drawing>
            </w:r>
          </w:p>
        </w:tc>
      </w:tr>
      <w:tr w:rsidR="00D7346C" w:rsidRPr="006624C6" w14:paraId="4AA400FB" w14:textId="77777777" w:rsidTr="00777A4E">
        <w:tc>
          <w:tcPr>
            <w:tcW w:w="495" w:type="dxa"/>
          </w:tcPr>
          <w:p w14:paraId="42117EB7" w14:textId="2C23CC93" w:rsidR="00D7346C" w:rsidRDefault="00D7346C" w:rsidP="00F85F04">
            <w:r>
              <w:t>4.</w:t>
            </w:r>
          </w:p>
        </w:tc>
        <w:tc>
          <w:tcPr>
            <w:tcW w:w="2624" w:type="dxa"/>
          </w:tcPr>
          <w:p w14:paraId="3436FC10" w14:textId="4AFF8211" w:rsidR="00D7346C" w:rsidRPr="00D7346C" w:rsidRDefault="00D7346C" w:rsidP="00F85F04">
            <w:pPr>
              <w:rPr>
                <w:lang w:val="de-DE"/>
              </w:rPr>
            </w:pPr>
            <w:r w:rsidRPr="00D7346C">
              <w:rPr>
                <w:lang w:val="de-DE"/>
              </w:rPr>
              <w:t>(optional) Mit Klick auf d</w:t>
            </w:r>
            <w:r>
              <w:rPr>
                <w:lang w:val="de-DE"/>
              </w:rPr>
              <w:t>en Reiter „Einträge anzeigen“ können Sie einzelne Antworten / Feedback einsehen – diese sind anonym und können keinem Teilnehmenden zugeordnet werden.</w:t>
            </w:r>
          </w:p>
        </w:tc>
        <w:tc>
          <w:tcPr>
            <w:tcW w:w="8503" w:type="dxa"/>
          </w:tcPr>
          <w:p w14:paraId="3C70B386" w14:textId="7E4F9BA0" w:rsidR="00D7346C" w:rsidRPr="00D7346C" w:rsidRDefault="00D7346C" w:rsidP="00F85F04">
            <w:pPr>
              <w:rPr>
                <w:noProof/>
                <w:lang w:val="de-DE"/>
              </w:rPr>
            </w:pPr>
            <w:r>
              <w:rPr>
                <w:noProof/>
                <w:lang w:val="de-DE"/>
              </w:rPr>
              <w:drawing>
                <wp:inline distT="0" distB="0" distL="0" distR="0" wp14:anchorId="4F1253D1" wp14:editId="775F2C98">
                  <wp:extent cx="4304512" cy="342071"/>
                  <wp:effectExtent l="0" t="0" r="1270" b="127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22">
                            <a:extLst>
                              <a:ext uri="{28A0092B-C50C-407E-A947-70E740481C1C}">
                                <a14:useLocalDpi xmlns:a14="http://schemas.microsoft.com/office/drawing/2010/main" val="0"/>
                              </a:ext>
                            </a:extLst>
                          </a:blip>
                          <a:stretch>
                            <a:fillRect/>
                          </a:stretch>
                        </pic:blipFill>
                        <pic:spPr>
                          <a:xfrm>
                            <a:off x="0" y="0"/>
                            <a:ext cx="4507509" cy="358203"/>
                          </a:xfrm>
                          <a:prstGeom prst="rect">
                            <a:avLst/>
                          </a:prstGeom>
                        </pic:spPr>
                      </pic:pic>
                    </a:graphicData>
                  </a:graphic>
                </wp:inline>
              </w:drawing>
            </w:r>
          </w:p>
        </w:tc>
      </w:tr>
    </w:tbl>
    <w:p w14:paraId="70508321" w14:textId="77777777" w:rsidR="00DA7F31" w:rsidRPr="00DA7F31" w:rsidRDefault="00DA7F31" w:rsidP="00DA7F31"/>
    <w:p w14:paraId="252FD1EE" w14:textId="2D3848C1" w:rsidR="005C2780" w:rsidRDefault="005C2780" w:rsidP="005C2780">
      <w:pPr>
        <w:pStyle w:val="Untertitel"/>
        <w:rPr>
          <w:color w:val="00305D"/>
          <w:lang w:val="de-DE"/>
        </w:rPr>
      </w:pPr>
      <w:r>
        <w:rPr>
          <w:color w:val="00305D"/>
          <w:lang w:val="de-DE"/>
        </w:rPr>
        <w:t>Anhang: Beispieltext für Beschreibung</w:t>
      </w:r>
    </w:p>
    <w:p w14:paraId="7E2315FD" w14:textId="70705C67" w:rsidR="000E175D" w:rsidRPr="00C7702A" w:rsidRDefault="005C2780" w:rsidP="00C7702A">
      <w:r w:rsidRPr="005C2780">
        <w:t>Liebe Studierende, bitte lassen Sie mir über dieses Feedback eine kurze Beurteilung über den Kurs zukommen. Die Evaluation besteht aus fünf kurzen Fragen, deren Beantwortung etwa drei Minuten dauert. Die Ergebnisse werden anonym erfasst und helfen mit, den Kurs weiter zu verbessern. Die Ergebnisse der Evaluation werde ich dann mit Ihnen in der Lehrveranstaltung diskutieren. Ich danke Ihnen für Ihr Feedback.</w:t>
      </w:r>
    </w:p>
    <w:sectPr w:rsidR="000E175D" w:rsidRPr="00C7702A" w:rsidSect="00CA0525">
      <w:headerReference w:type="default" r:id="rId23"/>
      <w:footerReference w:type="default" r:id="rId24"/>
      <w:pgSz w:w="11906" w:h="16838"/>
      <w:pgMar w:top="-1276" w:right="1418" w:bottom="993" w:left="1843"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BC83" w14:textId="77777777" w:rsidR="005D1DB4" w:rsidRDefault="005D1DB4" w:rsidP="00D00013">
      <w:pPr>
        <w:spacing w:after="0" w:line="240" w:lineRule="auto"/>
      </w:pPr>
      <w:r>
        <w:separator/>
      </w:r>
    </w:p>
  </w:endnote>
  <w:endnote w:type="continuationSeparator" w:id="0">
    <w:p w14:paraId="039C6099" w14:textId="77777777" w:rsidR="005D1DB4" w:rsidRDefault="005D1DB4" w:rsidP="00D0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cala">
    <w:altName w:val="Calibri"/>
    <w:panose1 w:val="00000000000000000000"/>
    <w:charset w:val="00"/>
    <w:family w:val="modern"/>
    <w:notTrueType/>
    <w:pitch w:val="variable"/>
    <w:sig w:usb0="A000008F" w:usb1="40002048" w:usb2="00000000" w:usb3="00000000" w:csb0="00000111" w:csb1="00000000"/>
  </w:font>
  <w:font w:name="Kigelia Arabic Light">
    <w:charset w:val="B2"/>
    <w:family w:val="swiss"/>
    <w:pitch w:val="variable"/>
    <w:sig w:usb0="A000227F" w:usb1="80000003" w:usb2="00000008" w:usb3="00000000" w:csb0="000001D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4CE3" w14:textId="2B7578CF" w:rsidR="00CA0525" w:rsidRDefault="00CA0525">
    <w:pPr>
      <w:pStyle w:val="Fuzeile"/>
      <w:rPr>
        <w:lang w:val="en-AU"/>
      </w:rPr>
    </w:pPr>
    <w:r>
      <w:rPr>
        <w:noProof/>
      </w:rPr>
      <w:drawing>
        <wp:anchor distT="0" distB="0" distL="114300" distR="114300" simplePos="0" relativeHeight="251663360" behindDoc="1" locked="0" layoutInCell="1" allowOverlap="1" wp14:anchorId="18073487" wp14:editId="310EB8CD">
          <wp:simplePos x="0" y="0"/>
          <wp:positionH relativeFrom="column">
            <wp:posOffset>-1053084</wp:posOffset>
          </wp:positionH>
          <wp:positionV relativeFrom="paragraph">
            <wp:posOffset>140970</wp:posOffset>
          </wp:positionV>
          <wp:extent cx="1116330" cy="393065"/>
          <wp:effectExtent l="0" t="0" r="7620" b="698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16330" cy="393065"/>
                  </a:xfrm>
                  <a:prstGeom prst="rect">
                    <a:avLst/>
                  </a:prstGeom>
                </pic:spPr>
              </pic:pic>
            </a:graphicData>
          </a:graphic>
          <wp14:sizeRelH relativeFrom="margin">
            <wp14:pctWidth>0</wp14:pctWidth>
          </wp14:sizeRelH>
          <wp14:sizeRelV relativeFrom="margin">
            <wp14:pctHeight>0</wp14:pctHeight>
          </wp14:sizeRelV>
        </wp:anchor>
      </w:drawing>
    </w:r>
  </w:p>
  <w:p w14:paraId="401C9AA2" w14:textId="516BF1DA" w:rsidR="00CA0525" w:rsidRPr="00CA0525" w:rsidRDefault="00CA0525">
    <w:pPr>
      <w:pStyle w:val="Fuzeile"/>
      <w:rPr>
        <w:lang w:val="en-AU"/>
      </w:rPr>
    </w:pPr>
    <w:r>
      <w:rPr>
        <w:lang w:val="en-AU"/>
      </w:rPr>
      <w:t xml:space="preserve"> </w:t>
    </w:r>
    <w:r w:rsidRPr="00CA0525">
      <w:rPr>
        <w:lang w:val="en-AU"/>
      </w:rPr>
      <w:t xml:space="preserve"> </w:t>
    </w:r>
    <w:r>
      <w:rPr>
        <w:lang w:val="en-AU"/>
      </w:rPr>
      <w:t xml:space="preserve"> </w:t>
    </w:r>
    <w:hyperlink r:id="rId3" w:history="1">
      <w:r w:rsidRPr="00CA0525">
        <w:rPr>
          <w:rStyle w:val="Hyperlink"/>
          <w:color w:val="023160" w:themeColor="hyperlink" w:themeShade="80"/>
          <w:lang w:val="en-AU"/>
        </w:rPr>
        <w:t>CC BY SA 4.0</w:t>
      </w:r>
    </w:hyperlink>
    <w:r w:rsidRPr="00CA0525">
      <w:rPr>
        <w:color w:val="808080" w:themeColor="background1" w:themeShade="80"/>
        <w:lang w:val="en-AU"/>
      </w:rPr>
      <w:t xml:space="preserve"> Lea Seep</w:t>
    </w:r>
    <w:r w:rsidR="00406E5B">
      <w:rPr>
        <w:color w:val="808080" w:themeColor="background1" w:themeShade="80"/>
        <w:lang w:val="en-AU"/>
      </w:rPr>
      <w:t xml:space="preserve"> (</w:t>
    </w:r>
    <w:proofErr w:type="spellStart"/>
    <w:r w:rsidR="00406E5B">
      <w:rPr>
        <w:color w:val="808080" w:themeColor="background1" w:themeShade="80"/>
        <w:lang w:val="en-AU"/>
      </w:rPr>
      <w:t>nach</w:t>
    </w:r>
    <w:proofErr w:type="spellEnd"/>
    <w:r w:rsidR="00406E5B">
      <w:rPr>
        <w:color w:val="808080" w:themeColor="background1" w:themeShade="80"/>
        <w:lang w:val="en-AU"/>
      </w:rPr>
      <w:t xml:space="preserve"> Vorlage von Marc </w:t>
    </w:r>
    <w:proofErr w:type="spellStart"/>
    <w:r w:rsidR="00406E5B">
      <w:rPr>
        <w:color w:val="808080" w:themeColor="background1" w:themeShade="80"/>
        <w:lang w:val="en-AU"/>
      </w:rPr>
      <w:t>Beilcke</w:t>
    </w:r>
    <w:proofErr w:type="spellEnd"/>
    <w:r w:rsidR="00406E5B">
      <w:rPr>
        <w:color w:val="808080" w:themeColor="background1" w:themeShade="80"/>
        <w:lang w:val="en-AU"/>
      </w:rPr>
      <w:t>)</w:t>
    </w:r>
    <w:r w:rsidRPr="00CA0525">
      <w:rPr>
        <w:color w:val="808080" w:themeColor="background1" w:themeShade="80"/>
        <w:lang w:val="en-AU"/>
      </w:rPr>
      <w:br/>
    </w:r>
    <w:r>
      <w:rPr>
        <w:color w:val="808080" w:themeColor="background1" w:themeShade="80"/>
        <w:lang w:val="en-AU"/>
      </w:rPr>
      <w:t xml:space="preserve">    </w:t>
    </w:r>
    <w:r w:rsidRPr="00CA0525">
      <w:rPr>
        <w:color w:val="808080" w:themeColor="background1" w:themeShade="80"/>
        <w:lang w:val="en-AU"/>
      </w:rPr>
      <w:t>eLearning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0726" w14:textId="77777777" w:rsidR="005D1DB4" w:rsidRDefault="005D1DB4" w:rsidP="00D00013">
      <w:pPr>
        <w:spacing w:after="0" w:line="240" w:lineRule="auto"/>
      </w:pPr>
      <w:r>
        <w:separator/>
      </w:r>
    </w:p>
  </w:footnote>
  <w:footnote w:type="continuationSeparator" w:id="0">
    <w:p w14:paraId="3CB0AEEB" w14:textId="77777777" w:rsidR="005D1DB4" w:rsidRDefault="005D1DB4" w:rsidP="00D00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01F3" w14:textId="77777777" w:rsidR="000E175D" w:rsidRDefault="000E175D">
    <w:pPr>
      <w:pStyle w:val="Kopfzeile"/>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62C2"/>
    <w:multiLevelType w:val="hybridMultilevel"/>
    <w:tmpl w:val="E9D055E0"/>
    <w:lvl w:ilvl="0" w:tplc="04070005">
      <w:start w:val="1"/>
      <w:numFmt w:val="bullet"/>
      <w:lvlText w:val=""/>
      <w:lvlJc w:val="left"/>
      <w:pPr>
        <w:ind w:left="1185" w:hanging="360"/>
      </w:pPr>
      <w:rPr>
        <w:rFonts w:ascii="Wingdings" w:hAnsi="Wingdings"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796B48"/>
    <w:multiLevelType w:val="hybridMultilevel"/>
    <w:tmpl w:val="E5D824D4"/>
    <w:lvl w:ilvl="0" w:tplc="04070005">
      <w:start w:val="1"/>
      <w:numFmt w:val="bullet"/>
      <w:lvlText w:val=""/>
      <w:lvlJc w:val="left"/>
      <w:pPr>
        <w:ind w:left="1893" w:hanging="360"/>
      </w:pPr>
      <w:rPr>
        <w:rFonts w:ascii="Wingdings" w:hAnsi="Wingdings" w:hint="default"/>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sz w:val="22"/>
        <w:szCs w:val="22"/>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42C95DED"/>
    <w:multiLevelType w:val="hybridMultilevel"/>
    <w:tmpl w:val="0C0C9FF6"/>
    <w:lvl w:ilvl="0" w:tplc="04070005">
      <w:start w:val="1"/>
      <w:numFmt w:val="bullet"/>
      <w:lvlText w:val=""/>
      <w:lvlJc w:val="left"/>
      <w:pPr>
        <w:ind w:left="1893" w:hanging="360"/>
      </w:pPr>
      <w:rPr>
        <w:rFonts w:ascii="Wingdings" w:hAnsi="Wingdings" w:hint="default"/>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sz w:val="22"/>
        <w:szCs w:val="22"/>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539F4899"/>
    <w:multiLevelType w:val="hybridMultilevel"/>
    <w:tmpl w:val="9342DCFC"/>
    <w:lvl w:ilvl="0" w:tplc="04070005">
      <w:start w:val="1"/>
      <w:numFmt w:val="bullet"/>
      <w:lvlText w:val=""/>
      <w:lvlJc w:val="left"/>
      <w:pPr>
        <w:ind w:left="1893" w:hanging="360"/>
      </w:pPr>
      <w:rPr>
        <w:rFonts w:ascii="Wingdings" w:hAnsi="Wingdings" w:hint="default"/>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sz w:val="22"/>
        <w:szCs w:val="22"/>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56663C51"/>
    <w:multiLevelType w:val="hybridMultilevel"/>
    <w:tmpl w:val="ECD08046"/>
    <w:lvl w:ilvl="0" w:tplc="04070013">
      <w:start w:val="1"/>
      <w:numFmt w:val="upperRoman"/>
      <w:lvlText w:val="%1."/>
      <w:lvlJc w:val="right"/>
      <w:pPr>
        <w:ind w:left="72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44438C7"/>
    <w:multiLevelType w:val="hybridMultilevel"/>
    <w:tmpl w:val="CB702932"/>
    <w:lvl w:ilvl="0" w:tplc="04070005">
      <w:start w:val="1"/>
      <w:numFmt w:val="bullet"/>
      <w:lvlText w:val=""/>
      <w:lvlJc w:val="left"/>
      <w:pPr>
        <w:ind w:left="1893" w:hanging="360"/>
      </w:pPr>
      <w:rPr>
        <w:rFonts w:ascii="Wingdings" w:hAnsi="Wingdings" w:hint="default"/>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7CA22786"/>
    <w:multiLevelType w:val="hybridMultilevel"/>
    <w:tmpl w:val="BF8A94A0"/>
    <w:lvl w:ilvl="0" w:tplc="688AE894">
      <w:start w:val="1"/>
      <w:numFmt w:val="bullet"/>
      <w:lvlText w:val=""/>
      <w:lvlJc w:val="left"/>
      <w:pPr>
        <w:ind w:left="1185"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013"/>
    <w:rsid w:val="0006327E"/>
    <w:rsid w:val="000740E5"/>
    <w:rsid w:val="000A3D53"/>
    <w:rsid w:val="000C689B"/>
    <w:rsid w:val="000E175D"/>
    <w:rsid w:val="000F17BC"/>
    <w:rsid w:val="001106FC"/>
    <w:rsid w:val="001467B1"/>
    <w:rsid w:val="001502F8"/>
    <w:rsid w:val="001A2B6B"/>
    <w:rsid w:val="001B55B7"/>
    <w:rsid w:val="001E28E2"/>
    <w:rsid w:val="0021436C"/>
    <w:rsid w:val="002905C9"/>
    <w:rsid w:val="00296E11"/>
    <w:rsid w:val="002F3050"/>
    <w:rsid w:val="003B6D71"/>
    <w:rsid w:val="003D329D"/>
    <w:rsid w:val="003E7327"/>
    <w:rsid w:val="00406E5B"/>
    <w:rsid w:val="00451D1A"/>
    <w:rsid w:val="004910CF"/>
    <w:rsid w:val="004D7600"/>
    <w:rsid w:val="004E021C"/>
    <w:rsid w:val="005C2780"/>
    <w:rsid w:val="005D1DB4"/>
    <w:rsid w:val="005D5AC9"/>
    <w:rsid w:val="00642B7D"/>
    <w:rsid w:val="00661ECF"/>
    <w:rsid w:val="006E0AFB"/>
    <w:rsid w:val="007348FA"/>
    <w:rsid w:val="00752950"/>
    <w:rsid w:val="00777A4E"/>
    <w:rsid w:val="00795653"/>
    <w:rsid w:val="00841987"/>
    <w:rsid w:val="008440C3"/>
    <w:rsid w:val="009124D9"/>
    <w:rsid w:val="00920BC2"/>
    <w:rsid w:val="00952275"/>
    <w:rsid w:val="00960BED"/>
    <w:rsid w:val="00990686"/>
    <w:rsid w:val="00AA674A"/>
    <w:rsid w:val="00B55984"/>
    <w:rsid w:val="00B61CFB"/>
    <w:rsid w:val="00BB7622"/>
    <w:rsid w:val="00BE4CFB"/>
    <w:rsid w:val="00C06E35"/>
    <w:rsid w:val="00C266E9"/>
    <w:rsid w:val="00C54D8C"/>
    <w:rsid w:val="00C7702A"/>
    <w:rsid w:val="00CA0525"/>
    <w:rsid w:val="00D00013"/>
    <w:rsid w:val="00D70B1B"/>
    <w:rsid w:val="00D7346C"/>
    <w:rsid w:val="00D749AF"/>
    <w:rsid w:val="00DA7F31"/>
    <w:rsid w:val="00DB6E58"/>
    <w:rsid w:val="00E32298"/>
    <w:rsid w:val="00E62F75"/>
    <w:rsid w:val="00E65B81"/>
    <w:rsid w:val="00F41042"/>
    <w:rsid w:val="00F97F0A"/>
    <w:rsid w:val="00FE3B9A"/>
    <w:rsid w:val="00FE66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34960"/>
  <w15:docId w15:val="{D2F5F993-99AA-4184-8D85-2E80F7B4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E175D"/>
    <w:pPr>
      <w:keepNext/>
      <w:keepLines/>
      <w:spacing w:before="240" w:after="0"/>
      <w:outlineLvl w:val="0"/>
    </w:pPr>
    <w:rPr>
      <w:rFonts w:asciiTheme="majorHAnsi" w:eastAsiaTheme="majorEastAsia" w:hAnsiTheme="majorHAnsi" w:cstheme="majorBidi"/>
      <w:color w:val="2E74B5" w:themeColor="accent1" w:themeShade="BF"/>
      <w:sz w:val="32"/>
      <w:szCs w:val="32"/>
      <w:lang w:val="en-AU"/>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00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0013"/>
  </w:style>
  <w:style w:type="paragraph" w:styleId="Fuzeile">
    <w:name w:val="footer"/>
    <w:basedOn w:val="Standard"/>
    <w:link w:val="FuzeileZchn"/>
    <w:uiPriority w:val="99"/>
    <w:unhideWhenUsed/>
    <w:rsid w:val="00D000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0013"/>
  </w:style>
  <w:style w:type="paragraph" w:customStyle="1" w:styleId="EinfAbs">
    <w:name w:val="[Einf. Abs.]"/>
    <w:basedOn w:val="Standard"/>
    <w:uiPriority w:val="99"/>
    <w:rsid w:val="00D00013"/>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Platzhaltertext">
    <w:name w:val="Placeholder Text"/>
    <w:basedOn w:val="Absatz-Standardschriftart"/>
    <w:uiPriority w:val="99"/>
    <w:semiHidden/>
    <w:rsid w:val="00E62F75"/>
    <w:rPr>
      <w:color w:val="808080"/>
    </w:rPr>
  </w:style>
  <w:style w:type="paragraph" w:styleId="Sprechblasentext">
    <w:name w:val="Balloon Text"/>
    <w:basedOn w:val="Standard"/>
    <w:link w:val="SprechblasentextZchn"/>
    <w:uiPriority w:val="99"/>
    <w:semiHidden/>
    <w:unhideWhenUsed/>
    <w:rsid w:val="00FE3B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3B9A"/>
    <w:rPr>
      <w:rFonts w:ascii="Tahoma" w:hAnsi="Tahoma" w:cs="Tahoma"/>
      <w:sz w:val="16"/>
      <w:szCs w:val="16"/>
    </w:rPr>
  </w:style>
  <w:style w:type="character" w:customStyle="1" w:styleId="berschrift1Zchn">
    <w:name w:val="Überschrift 1 Zchn"/>
    <w:basedOn w:val="Absatz-Standardschriftart"/>
    <w:link w:val="berschrift1"/>
    <w:uiPriority w:val="9"/>
    <w:rsid w:val="000E175D"/>
    <w:rPr>
      <w:rFonts w:asciiTheme="majorHAnsi" w:eastAsiaTheme="majorEastAsia" w:hAnsiTheme="majorHAnsi" w:cstheme="majorBidi"/>
      <w:color w:val="2E74B5" w:themeColor="accent1" w:themeShade="BF"/>
      <w:sz w:val="32"/>
      <w:szCs w:val="32"/>
      <w:lang w:val="en-AU"/>
    </w:rPr>
  </w:style>
  <w:style w:type="paragraph" w:styleId="Untertitel">
    <w:name w:val="Subtitle"/>
    <w:basedOn w:val="Standard"/>
    <w:next w:val="Standard"/>
    <w:link w:val="UntertitelZchn"/>
    <w:uiPriority w:val="11"/>
    <w:qFormat/>
    <w:rsid w:val="000E175D"/>
    <w:pPr>
      <w:numPr>
        <w:ilvl w:val="1"/>
      </w:numPr>
    </w:pPr>
    <w:rPr>
      <w:rFonts w:eastAsiaTheme="minorEastAsia"/>
      <w:color w:val="5A5A5A" w:themeColor="text1" w:themeTint="A5"/>
      <w:spacing w:val="15"/>
      <w:lang w:val="en-AU"/>
    </w:rPr>
  </w:style>
  <w:style w:type="character" w:customStyle="1" w:styleId="UntertitelZchn">
    <w:name w:val="Untertitel Zchn"/>
    <w:basedOn w:val="Absatz-Standardschriftart"/>
    <w:link w:val="Untertitel"/>
    <w:uiPriority w:val="11"/>
    <w:rsid w:val="000E175D"/>
    <w:rPr>
      <w:rFonts w:eastAsiaTheme="minorEastAsia"/>
      <w:color w:val="5A5A5A" w:themeColor="text1" w:themeTint="A5"/>
      <w:spacing w:val="15"/>
      <w:lang w:val="en-AU"/>
    </w:rPr>
  </w:style>
  <w:style w:type="table" w:styleId="Tabellenraster">
    <w:name w:val="Table Grid"/>
    <w:basedOn w:val="NormaleTabelle"/>
    <w:uiPriority w:val="39"/>
    <w:rsid w:val="000E175D"/>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0E175D"/>
    <w:rPr>
      <w:i/>
      <w:iCs/>
      <w:color w:val="404040" w:themeColor="text1" w:themeTint="BF"/>
    </w:rPr>
  </w:style>
  <w:style w:type="character" w:styleId="Hyperlink">
    <w:name w:val="Hyperlink"/>
    <w:basedOn w:val="Absatz-Standardschriftart"/>
    <w:uiPriority w:val="99"/>
    <w:unhideWhenUsed/>
    <w:rsid w:val="00CA05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13269">
      <w:bodyDiv w:val="1"/>
      <w:marLeft w:val="0"/>
      <w:marRight w:val="0"/>
      <w:marTop w:val="0"/>
      <w:marBottom w:val="0"/>
      <w:divBdr>
        <w:top w:val="none" w:sz="0" w:space="0" w:color="auto"/>
        <w:left w:val="none" w:sz="0" w:space="0" w:color="auto"/>
        <w:bottom w:val="none" w:sz="0" w:space="0" w:color="auto"/>
        <w:right w:val="none" w:sz="0" w:space="0" w:color="auto"/>
      </w:divBdr>
    </w:div>
    <w:div w:id="184192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legalcode" TargetMode="External"/><Relationship Id="rId2" Type="http://schemas.openxmlformats.org/officeDocument/2006/relationships/image" Target="media/image17.sv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7CD4-0F38-4E9F-99F5-175703F6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dc:creator>
  <cp:lastModifiedBy>Lea Seep</cp:lastModifiedBy>
  <cp:revision>13</cp:revision>
  <cp:lastPrinted>2021-05-03T13:22:00Z</cp:lastPrinted>
  <dcterms:created xsi:type="dcterms:W3CDTF">2021-05-03T12:15:00Z</dcterms:created>
  <dcterms:modified xsi:type="dcterms:W3CDTF">2021-05-03T13:23:00Z</dcterms:modified>
</cp:coreProperties>
</file>