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945B" w14:textId="0C55D1AB" w:rsidR="000E175D" w:rsidRPr="00340856" w:rsidRDefault="000E175D" w:rsidP="000E175D">
      <w:pPr>
        <w:pStyle w:val="Heading1"/>
        <w:spacing w:before="0"/>
        <w:ind w:left="-142"/>
        <w:rPr>
          <w:b/>
          <w:bCs/>
          <w:color w:val="00305D"/>
          <w:sz w:val="40"/>
          <w:szCs w:val="40"/>
        </w:rPr>
      </w:pPr>
      <w:r>
        <w:rPr>
          <w:rFonts w:ascii="Scala" w:eastAsia="Times New Roman" w:hAnsi="Scala" w:cs="Kigelia Arabic Light"/>
          <w:b/>
          <w:bCs/>
          <w:noProof/>
          <w:color w:val="000000" w:themeColor="text1"/>
          <w:kern w:val="36"/>
          <w:sz w:val="48"/>
          <w:szCs w:val="48"/>
          <w:lang w:eastAsia="de-DE"/>
        </w:rPr>
        <w:drawing>
          <wp:anchor distT="0" distB="0" distL="114300" distR="114300" simplePos="0" relativeHeight="251656704" behindDoc="1" locked="0" layoutInCell="1" allowOverlap="1" wp14:anchorId="324837F5" wp14:editId="38479ADB">
            <wp:simplePos x="0" y="0"/>
            <wp:positionH relativeFrom="column">
              <wp:posOffset>-1026389</wp:posOffset>
            </wp:positionH>
            <wp:positionV relativeFrom="paragraph">
              <wp:posOffset>-2611349</wp:posOffset>
            </wp:positionV>
            <wp:extent cx="7814945" cy="2209165"/>
            <wp:effectExtent l="0" t="0" r="0" b="635"/>
            <wp:wrapThrough wrapText="bothSides">
              <wp:wrapPolygon edited="0">
                <wp:start x="0" y="0"/>
                <wp:lineTo x="0" y="21420"/>
                <wp:lineTo x="21535" y="21420"/>
                <wp:lineTo x="21535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MathN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4945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856">
        <w:rPr>
          <w:rStyle w:val="SubtleEmphasis"/>
          <w:color w:val="00305D"/>
        </w:rPr>
        <w:t>How to Do:</w:t>
      </w:r>
    </w:p>
    <w:p w14:paraId="3E22138B" w14:textId="202A5BC5" w:rsidR="000E175D" w:rsidRPr="00340856" w:rsidRDefault="00340856" w:rsidP="000E175D">
      <w:pPr>
        <w:pStyle w:val="Heading1"/>
        <w:spacing w:before="0"/>
        <w:ind w:left="-142"/>
        <w:rPr>
          <w:b/>
          <w:bCs/>
          <w:color w:val="00305D"/>
          <w:sz w:val="40"/>
          <w:szCs w:val="40"/>
        </w:rPr>
      </w:pPr>
      <w:r w:rsidRPr="00340856">
        <w:rPr>
          <w:b/>
          <w:bCs/>
          <w:color w:val="00305D"/>
          <w:sz w:val="40"/>
          <w:szCs w:val="40"/>
        </w:rPr>
        <w:t>B</w:t>
      </w:r>
      <w:r>
        <w:rPr>
          <w:b/>
          <w:bCs/>
          <w:color w:val="00305D"/>
          <w:sz w:val="40"/>
          <w:szCs w:val="40"/>
        </w:rPr>
        <w:t xml:space="preserve">asics with </w:t>
      </w:r>
      <w:r w:rsidR="009F2FC9">
        <w:rPr>
          <w:b/>
          <w:bCs/>
          <w:color w:val="00305D"/>
          <w:sz w:val="40"/>
          <w:szCs w:val="40"/>
        </w:rPr>
        <w:t>PowerPoint</w:t>
      </w:r>
    </w:p>
    <w:p w14:paraId="3C54A24C" w14:textId="77777777" w:rsidR="000E175D" w:rsidRPr="00340856" w:rsidRDefault="000E175D" w:rsidP="000E175D">
      <w:pPr>
        <w:ind w:left="1276"/>
        <w:rPr>
          <w:lang w:val="en-AU"/>
        </w:rPr>
      </w:pPr>
    </w:p>
    <w:p w14:paraId="15E31F8B" w14:textId="6700F863" w:rsidR="000E175D" w:rsidRPr="00340856" w:rsidRDefault="00340856" w:rsidP="000E175D">
      <w:pPr>
        <w:pStyle w:val="Subtitle"/>
        <w:ind w:left="-142"/>
        <w:rPr>
          <w:color w:val="00305D"/>
        </w:rPr>
      </w:pPr>
      <w:r>
        <w:rPr>
          <w:color w:val="00305D"/>
        </w:rPr>
        <w:t>Brief instruction</w:t>
      </w:r>
      <w:r w:rsidR="000E175D" w:rsidRPr="00340856">
        <w:rPr>
          <w:color w:val="00305D"/>
        </w:rPr>
        <w:t>:</w:t>
      </w:r>
    </w:p>
    <w:tbl>
      <w:tblPr>
        <w:tblStyle w:val="TableGrid"/>
        <w:tblW w:w="0" w:type="auto"/>
        <w:tblInd w:w="-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7"/>
      </w:tblGrid>
      <w:tr w:rsidR="000E175D" w:rsidRPr="009F2FC9" w14:paraId="70F3895B" w14:textId="77777777" w:rsidTr="000E175D">
        <w:trPr>
          <w:trHeight w:val="2165"/>
        </w:trPr>
        <w:tc>
          <w:tcPr>
            <w:tcW w:w="8647" w:type="dxa"/>
            <w:tcBorders>
              <w:top w:val="double" w:sz="4" w:space="0" w:color="00305D"/>
              <w:left w:val="double" w:sz="4" w:space="0" w:color="00305D"/>
              <w:bottom w:val="double" w:sz="4" w:space="0" w:color="00305D"/>
              <w:right w:val="double" w:sz="4" w:space="0" w:color="00305D"/>
            </w:tcBorders>
            <w:shd w:val="clear" w:color="auto" w:fill="F2F2F2" w:themeFill="background1" w:themeFillShade="F2"/>
          </w:tcPr>
          <w:p w14:paraId="51FE1983" w14:textId="13AA0EA4" w:rsidR="000E175D" w:rsidRDefault="00340856" w:rsidP="000E175D">
            <w:r>
              <w:t xml:space="preserve">This </w:t>
            </w:r>
            <w:r w:rsidR="009F2FC9">
              <w:t>PowerPoint</w:t>
            </w:r>
            <w:r>
              <w:t xml:space="preserve"> crash course will include </w:t>
            </w:r>
            <w:r w:rsidR="009F2FC9">
              <w:t xml:space="preserve">the usage of templates, how to import and link Excel charts and general tips for a good presentation. This was originally created for the Master course Toxicology </w:t>
            </w:r>
            <w:r w:rsidR="00F42EB0">
              <w:t xml:space="preserve">but should the fit the basic needs for anyone just started working with PowerPoint. For more </w:t>
            </w:r>
            <w:proofErr w:type="gramStart"/>
            <w:r w:rsidR="00F42EB0">
              <w:t>support</w:t>
            </w:r>
            <w:proofErr w:type="gramEnd"/>
            <w:r w:rsidR="00F42EB0">
              <w:t xml:space="preserve"> please refer to online resources.</w:t>
            </w:r>
          </w:p>
          <w:p w14:paraId="30D444AB" w14:textId="77777777" w:rsidR="00294B0D" w:rsidRDefault="00294B0D" w:rsidP="000E175D"/>
          <w:p w14:paraId="53F847C8" w14:textId="77777777" w:rsidR="003C1F8C" w:rsidRDefault="003C1F8C" w:rsidP="000E175D"/>
          <w:p w14:paraId="453DDA7B" w14:textId="0B7CF60F" w:rsidR="00F26940" w:rsidRPr="00340856" w:rsidRDefault="00DC472C" w:rsidP="000E175D">
            <w:r>
              <w:t xml:space="preserve">Note: if you do not have </w:t>
            </w:r>
            <w:r w:rsidR="009F2FC9">
              <w:t>PowerPoint</w:t>
            </w:r>
            <w:r>
              <w:t xml:space="preserve"> yourself, you can get it based on a Campus License</w:t>
            </w:r>
            <w:r w:rsidR="007D0DF7">
              <w:t xml:space="preserve"> from the University of Potsdam. See </w:t>
            </w:r>
            <w:hyperlink r:id="rId9" w:history="1">
              <w:r w:rsidR="007D0DF7" w:rsidRPr="007D0DF7">
                <w:rPr>
                  <w:rStyle w:val="Hyperlink"/>
                </w:rPr>
                <w:t>here</w:t>
              </w:r>
            </w:hyperlink>
            <w:r w:rsidR="007D0DF7">
              <w:t xml:space="preserve"> for instructions.</w:t>
            </w:r>
          </w:p>
        </w:tc>
      </w:tr>
    </w:tbl>
    <w:p w14:paraId="49E95EBF" w14:textId="77777777" w:rsidR="000E175D" w:rsidRPr="00340856" w:rsidRDefault="000E175D" w:rsidP="000E175D">
      <w:pPr>
        <w:rPr>
          <w:lang w:val="en-AU"/>
        </w:rPr>
      </w:pPr>
    </w:p>
    <w:p w14:paraId="18E49470" w14:textId="20ADDBA0" w:rsidR="000E175D" w:rsidRDefault="00F42EB0" w:rsidP="000E175D">
      <w:pPr>
        <w:pStyle w:val="Subtitle"/>
        <w:rPr>
          <w:color w:val="00305D"/>
          <w:lang w:val="de-DE"/>
        </w:rPr>
      </w:pPr>
      <w:proofErr w:type="spellStart"/>
      <w:r>
        <w:rPr>
          <w:color w:val="00305D"/>
          <w:lang w:val="de-DE"/>
        </w:rPr>
        <w:t>Using</w:t>
      </w:r>
      <w:proofErr w:type="spellEnd"/>
      <w:r>
        <w:rPr>
          <w:color w:val="00305D"/>
          <w:lang w:val="de-DE"/>
        </w:rPr>
        <w:t xml:space="preserve"> a PowerPoint Template</w:t>
      </w:r>
    </w:p>
    <w:p w14:paraId="48CF5673" w14:textId="617D5E47" w:rsidR="00F42EB0" w:rsidRPr="00F42EB0" w:rsidRDefault="00F42EB0" w:rsidP="00F42EB0">
      <w:pPr>
        <w:rPr>
          <w:lang w:val="en-AU"/>
        </w:rPr>
      </w:pPr>
      <w:r w:rsidRPr="00F42EB0">
        <w:rPr>
          <w:lang w:val="en-AU"/>
        </w:rPr>
        <w:t>A template file provides a</w:t>
      </w:r>
      <w:r>
        <w:rPr>
          <w:lang w:val="en-AU"/>
        </w:rPr>
        <w:t xml:space="preserve"> general layout for your slides and to which you should stick if provided. For usage simply download the .pptx file. University Potsdam specific templates can be found </w:t>
      </w:r>
      <w:hyperlink r:id="rId10" w:history="1">
        <w:r w:rsidRPr="00F42EB0">
          <w:rPr>
            <w:rStyle w:val="Hyperlink"/>
            <w:lang w:val="en-AU"/>
          </w:rPr>
          <w:t>here</w:t>
        </w:r>
      </w:hyperlink>
      <w:r>
        <w:rPr>
          <w:lang w:val="en-AU"/>
        </w:rPr>
        <w:t>. Please check if you are allowed/ should use these!</w:t>
      </w:r>
    </w:p>
    <w:tbl>
      <w:tblPr>
        <w:tblStyle w:val="TableGrid"/>
        <w:tblW w:w="1075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3186"/>
        <w:gridCol w:w="7189"/>
      </w:tblGrid>
      <w:tr w:rsidR="000E175D" w:rsidRPr="00F42EB0" w14:paraId="07D8532D" w14:textId="77777777" w:rsidTr="00A712E6">
        <w:tc>
          <w:tcPr>
            <w:tcW w:w="384" w:type="dxa"/>
          </w:tcPr>
          <w:p w14:paraId="141F585E" w14:textId="77777777" w:rsidR="000E175D" w:rsidRDefault="000E175D" w:rsidP="000E175D">
            <w:r>
              <w:t>1.</w:t>
            </w:r>
          </w:p>
        </w:tc>
        <w:tc>
          <w:tcPr>
            <w:tcW w:w="3186" w:type="dxa"/>
          </w:tcPr>
          <w:p w14:paraId="5C9D89D2" w14:textId="77777777" w:rsidR="00D24098" w:rsidRDefault="00F42EB0" w:rsidP="00F42EB0">
            <w:r>
              <w:t>To open the template file, double click on the file</w:t>
            </w:r>
          </w:p>
          <w:p w14:paraId="08EA8A8A" w14:textId="3D4D6161" w:rsidR="00D63089" w:rsidRPr="00D24098" w:rsidRDefault="00D63089" w:rsidP="00F42EB0"/>
        </w:tc>
        <w:tc>
          <w:tcPr>
            <w:tcW w:w="7189" w:type="dxa"/>
          </w:tcPr>
          <w:p w14:paraId="28D17DEA" w14:textId="72F324A6" w:rsidR="000E175D" w:rsidRPr="00340856" w:rsidRDefault="00036EF8" w:rsidP="000E175D">
            <w:r>
              <w:rPr>
                <w:noProof/>
              </w:rPr>
              <w:drawing>
                <wp:inline distT="0" distB="0" distL="0" distR="0" wp14:anchorId="74D1E37F" wp14:editId="33116E42">
                  <wp:extent cx="2628900" cy="2381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75D" w:rsidRPr="00F1147A" w14:paraId="72FE88DB" w14:textId="77777777" w:rsidTr="00A712E6">
        <w:tc>
          <w:tcPr>
            <w:tcW w:w="384" w:type="dxa"/>
          </w:tcPr>
          <w:p w14:paraId="5C15C70C" w14:textId="78355229" w:rsidR="000E175D" w:rsidRDefault="00D24098" w:rsidP="000E175D">
            <w:r>
              <w:t>2</w:t>
            </w:r>
            <w:r w:rsidR="000E175D">
              <w:t>.</w:t>
            </w:r>
          </w:p>
        </w:tc>
        <w:tc>
          <w:tcPr>
            <w:tcW w:w="3186" w:type="dxa"/>
          </w:tcPr>
          <w:p w14:paraId="68A6AC18" w14:textId="66BBF5AA" w:rsidR="0031335D" w:rsidRDefault="00F1147A" w:rsidP="00F42EB0">
            <w:r>
              <w:t>Depending on your template you can choose from different slide types, you can see all options whit a click on the text “New Slide”</w:t>
            </w:r>
          </w:p>
          <w:p w14:paraId="760383B7" w14:textId="4AE46F7D" w:rsidR="00F1147A" w:rsidRPr="009A531A" w:rsidRDefault="00F1147A" w:rsidP="00F42EB0">
            <w:r>
              <w:t xml:space="preserve">Note: </w:t>
            </w:r>
            <w:proofErr w:type="gramStart"/>
            <w:r>
              <w:t>the</w:t>
            </w:r>
            <w:proofErr w:type="gramEnd"/>
            <w:r>
              <w:t xml:space="preserve"> University only provides one style without any specified textboxes</w:t>
            </w:r>
          </w:p>
        </w:tc>
        <w:tc>
          <w:tcPr>
            <w:tcW w:w="7189" w:type="dxa"/>
          </w:tcPr>
          <w:p w14:paraId="7FE0ED5A" w14:textId="5001270D" w:rsidR="000E175D" w:rsidRPr="009A531A" w:rsidRDefault="00D63089" w:rsidP="000E175D">
            <w:r>
              <w:object w:dxaOrig="5655" w:dyaOrig="5520" w14:anchorId="24D8F0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30.5pt;height:127.5pt" o:ole="">
                  <v:imagedata r:id="rId12" o:title=""/>
                </v:shape>
                <o:OLEObject Type="Embed" ProgID="PBrush" ShapeID="_x0000_i1037" DrawAspect="Content" ObjectID="_1681805807" r:id="rId13"/>
              </w:object>
            </w:r>
          </w:p>
        </w:tc>
      </w:tr>
      <w:tr w:rsidR="00F1147A" w:rsidRPr="00F1147A" w14:paraId="527D1E8C" w14:textId="77777777" w:rsidTr="00A712E6">
        <w:tc>
          <w:tcPr>
            <w:tcW w:w="384" w:type="dxa"/>
          </w:tcPr>
          <w:p w14:paraId="341B2D56" w14:textId="042EF577" w:rsidR="00F1147A" w:rsidRDefault="00F1147A" w:rsidP="000E175D">
            <w:r>
              <w:t>3.</w:t>
            </w:r>
          </w:p>
        </w:tc>
        <w:tc>
          <w:tcPr>
            <w:tcW w:w="3186" w:type="dxa"/>
          </w:tcPr>
          <w:p w14:paraId="0840E993" w14:textId="77777777" w:rsidR="00F1147A" w:rsidRDefault="00F1147A" w:rsidP="00F42EB0">
            <w:r>
              <w:t>You can add textboxes by clicking on the “textbox” symbol and specifying the size of respective box</w:t>
            </w:r>
          </w:p>
          <w:p w14:paraId="11A71496" w14:textId="7DBAF473" w:rsidR="00D63089" w:rsidRDefault="00D63089" w:rsidP="00F42EB0"/>
        </w:tc>
        <w:tc>
          <w:tcPr>
            <w:tcW w:w="7189" w:type="dxa"/>
          </w:tcPr>
          <w:p w14:paraId="51CD77E3" w14:textId="5C388C83" w:rsidR="00F1147A" w:rsidRPr="009A531A" w:rsidRDefault="00D63089" w:rsidP="000E175D">
            <w:r>
              <w:rPr>
                <w:noProof/>
              </w:rPr>
              <w:drawing>
                <wp:inline distT="0" distB="0" distL="0" distR="0" wp14:anchorId="007369A4" wp14:editId="5F3C8B0A">
                  <wp:extent cx="2183525" cy="619727"/>
                  <wp:effectExtent l="0" t="0" r="762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800" cy="630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47A" w:rsidRPr="00F1147A" w14:paraId="40D76FE8" w14:textId="77777777" w:rsidTr="00A712E6">
        <w:tc>
          <w:tcPr>
            <w:tcW w:w="384" w:type="dxa"/>
          </w:tcPr>
          <w:p w14:paraId="16AA7D43" w14:textId="55E7CD0B" w:rsidR="00F1147A" w:rsidRDefault="00F1147A" w:rsidP="000E175D">
            <w:r>
              <w:t>4.</w:t>
            </w:r>
          </w:p>
        </w:tc>
        <w:tc>
          <w:tcPr>
            <w:tcW w:w="3186" w:type="dxa"/>
          </w:tcPr>
          <w:p w14:paraId="2594241F" w14:textId="10BC4494" w:rsidR="00F1147A" w:rsidRDefault="00F1147A" w:rsidP="00F42EB0">
            <w:r>
              <w:t>Note: if you are given a template do NOT change the design but rather use a slide without the design if needed (</w:t>
            </w:r>
            <w:proofErr w:type="gramStart"/>
            <w:r>
              <w:t>e.g.</w:t>
            </w:r>
            <w:proofErr w:type="gramEnd"/>
            <w:r>
              <w:t xml:space="preserve"> a figure that cut the margins etc)</w:t>
            </w:r>
          </w:p>
        </w:tc>
        <w:tc>
          <w:tcPr>
            <w:tcW w:w="7189" w:type="dxa"/>
          </w:tcPr>
          <w:p w14:paraId="3F3A7641" w14:textId="48348B5D" w:rsidR="00F1147A" w:rsidRPr="009A531A" w:rsidRDefault="00D63089" w:rsidP="000E175D">
            <w:r>
              <w:rPr>
                <w:noProof/>
              </w:rPr>
              <w:drawing>
                <wp:inline distT="0" distB="0" distL="0" distR="0" wp14:anchorId="22D35510" wp14:editId="73401D8F">
                  <wp:extent cx="3548226" cy="7884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3432" cy="79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7EB75" w14:textId="77777777" w:rsidR="00D24098" w:rsidRPr="00F1147A" w:rsidRDefault="00D24098" w:rsidP="009A531A">
      <w:pPr>
        <w:pStyle w:val="Subtitle"/>
        <w:rPr>
          <w:color w:val="00305D"/>
        </w:rPr>
      </w:pPr>
    </w:p>
    <w:p w14:paraId="3198DB7F" w14:textId="5D5BA21F" w:rsidR="009A531A" w:rsidRPr="00F1147A" w:rsidRDefault="00F1147A" w:rsidP="009A531A">
      <w:pPr>
        <w:pStyle w:val="Subtitle"/>
        <w:rPr>
          <w:color w:val="00305D"/>
        </w:rPr>
      </w:pPr>
      <w:r w:rsidRPr="00F1147A">
        <w:rPr>
          <w:color w:val="00305D"/>
        </w:rPr>
        <w:t>Import and link PowerPoint a</w:t>
      </w:r>
      <w:r>
        <w:rPr>
          <w:color w:val="00305D"/>
        </w:rPr>
        <w:t>nd Excel</w:t>
      </w:r>
    </w:p>
    <w:tbl>
      <w:tblPr>
        <w:tblStyle w:val="TableGrid"/>
        <w:tblW w:w="1075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3186"/>
        <w:gridCol w:w="7189"/>
      </w:tblGrid>
      <w:tr w:rsidR="00D63089" w:rsidRPr="00F1147A" w14:paraId="1B9FD5E6" w14:textId="77777777" w:rsidTr="00A712E6">
        <w:tc>
          <w:tcPr>
            <w:tcW w:w="384" w:type="dxa"/>
          </w:tcPr>
          <w:p w14:paraId="6DC3E0BC" w14:textId="77777777" w:rsidR="009A531A" w:rsidRDefault="009A531A" w:rsidP="002617A2">
            <w:r>
              <w:t>1.</w:t>
            </w:r>
          </w:p>
        </w:tc>
        <w:tc>
          <w:tcPr>
            <w:tcW w:w="3186" w:type="dxa"/>
          </w:tcPr>
          <w:p w14:paraId="48115636" w14:textId="4AB4B2FF" w:rsidR="0031335D" w:rsidRPr="009A0DB9" w:rsidRDefault="00F1147A" w:rsidP="00F42EB0">
            <w:r>
              <w:t xml:space="preserve">To insert a graph created in Excel (or a table) copy + paste respective element from Excel directly to PowerPoint </w:t>
            </w:r>
          </w:p>
        </w:tc>
        <w:tc>
          <w:tcPr>
            <w:tcW w:w="7189" w:type="dxa"/>
          </w:tcPr>
          <w:p w14:paraId="3A79CF14" w14:textId="6806CBBC" w:rsidR="009A531A" w:rsidRDefault="001E57D1" w:rsidP="002617A2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5EB334D8" w14:textId="17E82C35" w:rsidR="00C96506" w:rsidRDefault="00D63089" w:rsidP="002617A2">
            <w:pPr>
              <w:rPr>
                <w:noProof/>
              </w:rPr>
            </w:pPr>
            <w:r>
              <w:object w:dxaOrig="10875" w:dyaOrig="9210" w14:anchorId="2F71AC77">
                <v:shape id="_x0000_i1083" type="#_x0000_t75" style="width:147.75pt;height:134.25pt" o:ole="">
                  <v:imagedata r:id="rId16" o:title=""/>
                </v:shape>
                <o:OLEObject Type="Embed" ProgID="PBrush" ShapeID="_x0000_i1083" DrawAspect="Content" ObjectID="_1681805808" r:id="rId17"/>
              </w:object>
            </w:r>
            <w:r>
              <w:t xml:space="preserve"> </w:t>
            </w:r>
            <w:r>
              <w:object w:dxaOrig="10155" w:dyaOrig="6795" w14:anchorId="46E45C29">
                <v:shape id="_x0000_i1084" type="#_x0000_t75" style="width:142.5pt;height:98.25pt" o:ole="">
                  <v:imagedata r:id="rId18" o:title=""/>
                </v:shape>
                <o:OLEObject Type="Embed" ProgID="PBrush" ShapeID="_x0000_i1084" DrawAspect="Content" ObjectID="_1681805809" r:id="rId19"/>
              </w:object>
            </w:r>
          </w:p>
          <w:p w14:paraId="5C253CF1" w14:textId="1BFF3257" w:rsidR="00C96506" w:rsidRPr="00340856" w:rsidRDefault="00C96506" w:rsidP="002617A2"/>
        </w:tc>
      </w:tr>
      <w:tr w:rsidR="00D63089" w:rsidRPr="00F1147A" w14:paraId="590FDB7B" w14:textId="77777777" w:rsidTr="00A712E6">
        <w:tc>
          <w:tcPr>
            <w:tcW w:w="384" w:type="dxa"/>
          </w:tcPr>
          <w:p w14:paraId="5DDDA50E" w14:textId="77777777" w:rsidR="009A531A" w:rsidRDefault="009A531A" w:rsidP="002617A2">
            <w:r>
              <w:t>2.</w:t>
            </w:r>
          </w:p>
        </w:tc>
        <w:tc>
          <w:tcPr>
            <w:tcW w:w="3186" w:type="dxa"/>
          </w:tcPr>
          <w:p w14:paraId="1228F994" w14:textId="77777777" w:rsidR="0031335D" w:rsidRDefault="00F1147A" w:rsidP="00F42EB0">
            <w:proofErr w:type="spellStart"/>
            <w:r>
              <w:t>Powerpoint</w:t>
            </w:r>
            <w:proofErr w:type="spellEnd"/>
            <w:r>
              <w:t xml:space="preserve"> recognizes Excel and gives you the chance to adjust for example the design of the table (note the new Tab “Chart Design”)</w:t>
            </w:r>
          </w:p>
          <w:p w14:paraId="1B11F563" w14:textId="56C301CD" w:rsidR="00952548" w:rsidRPr="009A531A" w:rsidRDefault="00952548" w:rsidP="00F42EB0"/>
        </w:tc>
        <w:tc>
          <w:tcPr>
            <w:tcW w:w="7189" w:type="dxa"/>
          </w:tcPr>
          <w:p w14:paraId="03079CC3" w14:textId="49120CA2" w:rsidR="00C96506" w:rsidRDefault="009A531A" w:rsidP="002617A2">
            <w:r w:rsidRPr="009A531A">
              <w:t xml:space="preserve">               </w:t>
            </w:r>
          </w:p>
          <w:p w14:paraId="1AFF8EA4" w14:textId="4D51BFFA" w:rsidR="009A531A" w:rsidRPr="009A531A" w:rsidRDefault="00D63089" w:rsidP="002617A2">
            <w:r>
              <w:rPr>
                <w:noProof/>
              </w:rPr>
              <w:drawing>
                <wp:inline distT="0" distB="0" distL="0" distR="0" wp14:anchorId="543EC75D" wp14:editId="5BB53F44">
                  <wp:extent cx="3973918" cy="40359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1936" cy="415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531A" w:rsidRPr="009A531A">
              <w:t xml:space="preserve">                             </w:t>
            </w:r>
          </w:p>
        </w:tc>
      </w:tr>
      <w:tr w:rsidR="00D63089" w:rsidRPr="00902BD0" w14:paraId="25C6BE61" w14:textId="77777777" w:rsidTr="00A712E6">
        <w:tc>
          <w:tcPr>
            <w:tcW w:w="384" w:type="dxa"/>
          </w:tcPr>
          <w:p w14:paraId="5063D679" w14:textId="77777777" w:rsidR="009A531A" w:rsidRDefault="009A531A" w:rsidP="002617A2">
            <w:r>
              <w:t>3.</w:t>
            </w:r>
          </w:p>
        </w:tc>
        <w:tc>
          <w:tcPr>
            <w:tcW w:w="3186" w:type="dxa"/>
          </w:tcPr>
          <w:p w14:paraId="0702901A" w14:textId="77777777" w:rsidR="0031335D" w:rsidRDefault="00902BD0" w:rsidP="00F42EB0">
            <w:r>
              <w:t xml:space="preserve">(optional) The tab “Chart design” gives you plenty of options to change the layout or even the data </w:t>
            </w:r>
            <w:r w:rsidR="00D63089">
              <w:t>(This will bring you back to your Excel source)</w:t>
            </w:r>
          </w:p>
          <w:p w14:paraId="2127C32A" w14:textId="1B9039B5" w:rsidR="00D63089" w:rsidRPr="009A531A" w:rsidRDefault="00D63089" w:rsidP="00F42EB0"/>
        </w:tc>
        <w:tc>
          <w:tcPr>
            <w:tcW w:w="7189" w:type="dxa"/>
          </w:tcPr>
          <w:p w14:paraId="0D76E89E" w14:textId="0480FFCA" w:rsidR="009A531A" w:rsidRPr="009A531A" w:rsidRDefault="00D63089" w:rsidP="002617A2">
            <w:r>
              <w:rPr>
                <w:noProof/>
              </w:rPr>
              <w:drawing>
                <wp:inline distT="0" distB="0" distL="0" distR="0" wp14:anchorId="63E19DCE" wp14:editId="6F770C7C">
                  <wp:extent cx="2171162" cy="831809"/>
                  <wp:effectExtent l="0" t="0" r="635" b="698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264" cy="83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089" w:rsidRPr="00902BD0" w14:paraId="7F4621E8" w14:textId="77777777" w:rsidTr="00A712E6">
        <w:tc>
          <w:tcPr>
            <w:tcW w:w="384" w:type="dxa"/>
          </w:tcPr>
          <w:p w14:paraId="3F93377C" w14:textId="617A8CF0" w:rsidR="009A0DB9" w:rsidRDefault="001E57D1" w:rsidP="002617A2">
            <w:r>
              <w:t>4</w:t>
            </w:r>
            <w:r w:rsidR="009A0DB9">
              <w:t>.</w:t>
            </w:r>
          </w:p>
        </w:tc>
        <w:tc>
          <w:tcPr>
            <w:tcW w:w="3186" w:type="dxa"/>
          </w:tcPr>
          <w:p w14:paraId="5F3357CC" w14:textId="77777777" w:rsidR="0031335D" w:rsidRDefault="00902BD0" w:rsidP="00F42EB0">
            <w:r>
              <w:t>(optional) The tab “Format” offers to adjust colours, background colours of the plot itself or its legend</w:t>
            </w:r>
          </w:p>
          <w:p w14:paraId="0DC45D00" w14:textId="723465D4" w:rsidR="00952548" w:rsidRDefault="00952548" w:rsidP="00F42EB0"/>
        </w:tc>
        <w:tc>
          <w:tcPr>
            <w:tcW w:w="7189" w:type="dxa"/>
          </w:tcPr>
          <w:p w14:paraId="41309162" w14:textId="47A105AC" w:rsidR="00C96506" w:rsidRPr="009A0DB9" w:rsidRDefault="00D63089" w:rsidP="002617A2">
            <w:r>
              <w:rPr>
                <w:noProof/>
              </w:rPr>
              <w:drawing>
                <wp:inline distT="0" distB="0" distL="0" distR="0" wp14:anchorId="56BA932F" wp14:editId="0AAC5A33">
                  <wp:extent cx="3950121" cy="403009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084" cy="421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2548">
              <w:rPr>
                <w:noProof/>
              </w:rPr>
              <w:t xml:space="preserve"> </w:t>
            </w:r>
            <w:r w:rsidR="00952548">
              <w:rPr>
                <w:noProof/>
              </w:rPr>
              <w:drawing>
                <wp:inline distT="0" distB="0" distL="0" distR="0" wp14:anchorId="65FFCF02" wp14:editId="6E21590C">
                  <wp:extent cx="2430278" cy="1484415"/>
                  <wp:effectExtent l="0" t="0" r="8255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429" cy="1507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089" w:rsidRPr="00902BD0" w14:paraId="59DAC6E2" w14:textId="77777777" w:rsidTr="00A712E6">
        <w:tc>
          <w:tcPr>
            <w:tcW w:w="384" w:type="dxa"/>
          </w:tcPr>
          <w:p w14:paraId="0B29B735" w14:textId="329D091F" w:rsidR="009A0DB9" w:rsidRDefault="001E57D1" w:rsidP="002617A2">
            <w:r>
              <w:t>5</w:t>
            </w:r>
            <w:r w:rsidR="009A0DB9">
              <w:t>.</w:t>
            </w:r>
          </w:p>
        </w:tc>
        <w:tc>
          <w:tcPr>
            <w:tcW w:w="3186" w:type="dxa"/>
          </w:tcPr>
          <w:p w14:paraId="5A66196F" w14:textId="206AC60D" w:rsidR="0031335D" w:rsidRDefault="00902BD0" w:rsidP="00F42EB0">
            <w:r>
              <w:t xml:space="preserve">Note: You got the optional changes only for elements generated with a </w:t>
            </w:r>
            <w:proofErr w:type="spellStart"/>
            <w:r>
              <w:t>MicrosoftOffice</w:t>
            </w:r>
            <w:proofErr w:type="spellEnd"/>
            <w:r>
              <w:t xml:space="preserve"> and directly inserted form this source, a screenshot </w:t>
            </w:r>
            <w:proofErr w:type="gramStart"/>
            <w:r>
              <w:t>won’t</w:t>
            </w:r>
            <w:proofErr w:type="gramEnd"/>
            <w:r>
              <w:t xml:space="preserve"> be able to be edited in such way</w:t>
            </w:r>
            <w:r w:rsidR="00D63089">
              <w:t>. Such will be handled as picture</w:t>
            </w:r>
          </w:p>
        </w:tc>
        <w:tc>
          <w:tcPr>
            <w:tcW w:w="7189" w:type="dxa"/>
          </w:tcPr>
          <w:p w14:paraId="6C2590FB" w14:textId="5A1C3D16" w:rsidR="009A0DB9" w:rsidRDefault="009A0DB9" w:rsidP="002617A2"/>
          <w:p w14:paraId="19EAA579" w14:textId="29944809" w:rsidR="00C96506" w:rsidRPr="009A0DB9" w:rsidRDefault="00D63089" w:rsidP="002617A2">
            <w:r>
              <w:rPr>
                <w:noProof/>
              </w:rPr>
              <w:drawing>
                <wp:inline distT="0" distB="0" distL="0" distR="0" wp14:anchorId="389C5C29" wp14:editId="78EC3D32">
                  <wp:extent cx="4009724" cy="361315"/>
                  <wp:effectExtent l="0" t="0" r="0" b="63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8414" cy="379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9AA91F" w14:textId="77777777" w:rsidR="00002CF3" w:rsidRPr="00D63089" w:rsidRDefault="00002CF3" w:rsidP="00002CF3">
      <w:pPr>
        <w:pStyle w:val="Subtitle"/>
        <w:rPr>
          <w:color w:val="00305D"/>
        </w:rPr>
      </w:pPr>
    </w:p>
    <w:p w14:paraId="6712FF25" w14:textId="77777777" w:rsidR="00A712E6" w:rsidRDefault="00A712E6" w:rsidP="00002CF3">
      <w:pPr>
        <w:pStyle w:val="Subtitle"/>
        <w:rPr>
          <w:color w:val="00305D"/>
          <w:lang w:val="de-DE"/>
        </w:rPr>
      </w:pPr>
    </w:p>
    <w:p w14:paraId="629810D1" w14:textId="77777777" w:rsidR="00A712E6" w:rsidRDefault="00A712E6" w:rsidP="00002CF3">
      <w:pPr>
        <w:pStyle w:val="Subtitle"/>
        <w:rPr>
          <w:color w:val="00305D"/>
          <w:lang w:val="de-DE"/>
        </w:rPr>
      </w:pPr>
    </w:p>
    <w:p w14:paraId="26EEB2D1" w14:textId="77777777" w:rsidR="00A712E6" w:rsidRDefault="00A712E6" w:rsidP="00002CF3">
      <w:pPr>
        <w:pStyle w:val="Subtitle"/>
        <w:rPr>
          <w:color w:val="00305D"/>
          <w:lang w:val="de-DE"/>
        </w:rPr>
      </w:pPr>
    </w:p>
    <w:p w14:paraId="235B5CD8" w14:textId="3F759DA5" w:rsidR="00002CF3" w:rsidRPr="001502F8" w:rsidRDefault="00FB70F6" w:rsidP="00002CF3">
      <w:pPr>
        <w:pStyle w:val="Subtitle"/>
        <w:rPr>
          <w:color w:val="00305D"/>
          <w:lang w:val="de-DE"/>
        </w:rPr>
      </w:pPr>
      <w:r>
        <w:rPr>
          <w:color w:val="00305D"/>
          <w:lang w:val="de-DE"/>
        </w:rPr>
        <w:lastRenderedPageBreak/>
        <w:t xml:space="preserve">General </w:t>
      </w:r>
      <w:proofErr w:type="spellStart"/>
      <w:r>
        <w:rPr>
          <w:color w:val="00305D"/>
          <w:lang w:val="de-DE"/>
        </w:rPr>
        <w:t>Tips</w:t>
      </w:r>
      <w:proofErr w:type="spellEnd"/>
      <w:r>
        <w:rPr>
          <w:color w:val="00305D"/>
          <w:lang w:val="de-DE"/>
        </w:rPr>
        <w:t xml:space="preserve"> </w:t>
      </w:r>
      <w:proofErr w:type="spellStart"/>
      <w:r>
        <w:rPr>
          <w:color w:val="00305D"/>
          <w:lang w:val="de-DE"/>
        </w:rPr>
        <w:t>for</w:t>
      </w:r>
      <w:proofErr w:type="spellEnd"/>
      <w:r>
        <w:rPr>
          <w:color w:val="00305D"/>
          <w:lang w:val="de-DE"/>
        </w:rPr>
        <w:t xml:space="preserve"> </w:t>
      </w:r>
      <w:proofErr w:type="spellStart"/>
      <w:r>
        <w:rPr>
          <w:color w:val="00305D"/>
          <w:lang w:val="de-DE"/>
        </w:rPr>
        <w:t>prese</w:t>
      </w:r>
      <w:r w:rsidR="00F933E1">
        <w:rPr>
          <w:color w:val="00305D"/>
          <w:lang w:val="de-DE"/>
        </w:rPr>
        <w:t>n</w:t>
      </w:r>
      <w:r>
        <w:rPr>
          <w:color w:val="00305D"/>
          <w:lang w:val="de-DE"/>
        </w:rPr>
        <w:t>tations</w:t>
      </w:r>
      <w:proofErr w:type="spellEnd"/>
    </w:p>
    <w:tbl>
      <w:tblPr>
        <w:tblStyle w:val="TableGrid"/>
        <w:tblW w:w="102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263"/>
        <w:gridCol w:w="1568"/>
      </w:tblGrid>
      <w:tr w:rsidR="00002CF3" w:rsidRPr="00F933E1" w14:paraId="29136FC1" w14:textId="77777777" w:rsidTr="00A712E6">
        <w:tc>
          <w:tcPr>
            <w:tcW w:w="384" w:type="dxa"/>
          </w:tcPr>
          <w:p w14:paraId="0646AC97" w14:textId="77777777" w:rsidR="00002CF3" w:rsidRDefault="00002CF3" w:rsidP="00713B6A">
            <w:r>
              <w:t>1.</w:t>
            </w:r>
          </w:p>
        </w:tc>
        <w:tc>
          <w:tcPr>
            <w:tcW w:w="8263" w:type="dxa"/>
          </w:tcPr>
          <w:p w14:paraId="01C26DC4" w14:textId="77777777" w:rsidR="00952548" w:rsidRDefault="00F933E1" w:rsidP="00713B6A">
            <w:r>
              <w:t xml:space="preserve">Ensure that you mark pictures and citations whenever it is not your </w:t>
            </w:r>
            <w:proofErr w:type="gramStart"/>
            <w:r>
              <w:t>personal property</w:t>
            </w:r>
            <w:proofErr w:type="gramEnd"/>
          </w:p>
          <w:p w14:paraId="6057CCCF" w14:textId="4115F0C4" w:rsidR="00952548" w:rsidRPr="0031335D" w:rsidRDefault="00952548" w:rsidP="00713B6A"/>
        </w:tc>
        <w:tc>
          <w:tcPr>
            <w:tcW w:w="1568" w:type="dxa"/>
          </w:tcPr>
          <w:p w14:paraId="235904A2" w14:textId="77777777" w:rsidR="00002CF3" w:rsidRPr="0031335D" w:rsidRDefault="00002CF3" w:rsidP="00713B6A"/>
        </w:tc>
      </w:tr>
      <w:tr w:rsidR="00002CF3" w:rsidRPr="00F933E1" w14:paraId="5A0DC024" w14:textId="77777777" w:rsidTr="00A712E6">
        <w:tc>
          <w:tcPr>
            <w:tcW w:w="384" w:type="dxa"/>
          </w:tcPr>
          <w:p w14:paraId="69B2FBBA" w14:textId="77777777" w:rsidR="00002CF3" w:rsidRDefault="00002CF3" w:rsidP="00713B6A">
            <w:r>
              <w:t>2.</w:t>
            </w:r>
          </w:p>
        </w:tc>
        <w:tc>
          <w:tcPr>
            <w:tcW w:w="8263" w:type="dxa"/>
          </w:tcPr>
          <w:p w14:paraId="12700CC1" w14:textId="5CF86A61" w:rsidR="00002CF3" w:rsidRPr="0031335D" w:rsidRDefault="00F933E1" w:rsidP="00713B6A">
            <w:r>
              <w:t>M</w:t>
            </w:r>
            <w:r w:rsidR="00952548">
              <w:t>a</w:t>
            </w:r>
            <w:r>
              <w:t>ke sure to not overcrowd your slide</w:t>
            </w:r>
          </w:p>
        </w:tc>
        <w:tc>
          <w:tcPr>
            <w:tcW w:w="1568" w:type="dxa"/>
          </w:tcPr>
          <w:p w14:paraId="6FA5F717" w14:textId="77777777" w:rsidR="00002CF3" w:rsidRDefault="00002CF3" w:rsidP="00713B6A"/>
          <w:p w14:paraId="4D052949" w14:textId="77777777" w:rsidR="00002CF3" w:rsidRPr="0031335D" w:rsidRDefault="00002CF3" w:rsidP="00713B6A"/>
        </w:tc>
      </w:tr>
      <w:tr w:rsidR="00002CF3" w:rsidRPr="00F42EB0" w14:paraId="2D4AEF77" w14:textId="77777777" w:rsidTr="00A712E6">
        <w:tc>
          <w:tcPr>
            <w:tcW w:w="384" w:type="dxa"/>
          </w:tcPr>
          <w:p w14:paraId="5C911120" w14:textId="77777777" w:rsidR="00002CF3" w:rsidRDefault="00002CF3" w:rsidP="00713B6A">
            <w:r>
              <w:t>3.</w:t>
            </w:r>
          </w:p>
        </w:tc>
        <w:tc>
          <w:tcPr>
            <w:tcW w:w="8263" w:type="dxa"/>
          </w:tcPr>
          <w:p w14:paraId="788F349F" w14:textId="77777777" w:rsidR="00002CF3" w:rsidRDefault="00F933E1" w:rsidP="00713B6A">
            <w:r w:rsidRPr="00F933E1">
              <w:t>You can calculate 1~2 minutes per slide</w:t>
            </w:r>
            <w:r>
              <w:t>. (</w:t>
            </w:r>
            <w:r w:rsidRPr="00F933E1">
              <w:t xml:space="preserve">If the audience </w:t>
            </w:r>
            <w:proofErr w:type="gramStart"/>
            <w:r w:rsidRPr="00F933E1">
              <w:t>has to</w:t>
            </w:r>
            <w:proofErr w:type="gramEnd"/>
            <w:r w:rsidRPr="00F933E1">
              <w:t xml:space="preserve"> read a paragraph it won’t listen to you at the same time. At the same </w:t>
            </w:r>
            <w:proofErr w:type="gramStart"/>
            <w:r w:rsidRPr="00F933E1">
              <w:t>time</w:t>
            </w:r>
            <w:proofErr w:type="gramEnd"/>
            <w:r w:rsidRPr="00F933E1">
              <w:t xml:space="preserve"> you should last on each slide long enough for the audience to look at the entire slide – this in turn will limit the total number of your slide.</w:t>
            </w:r>
            <w:r>
              <w:t>)</w:t>
            </w:r>
          </w:p>
          <w:p w14:paraId="444ACF9E" w14:textId="1AF9B486" w:rsidR="00952548" w:rsidRPr="00F933E1" w:rsidRDefault="00952548" w:rsidP="00713B6A"/>
        </w:tc>
        <w:tc>
          <w:tcPr>
            <w:tcW w:w="1568" w:type="dxa"/>
          </w:tcPr>
          <w:p w14:paraId="050BB5D2" w14:textId="77777777" w:rsidR="00002CF3" w:rsidRPr="0031335D" w:rsidRDefault="00002CF3" w:rsidP="00713B6A"/>
        </w:tc>
      </w:tr>
      <w:tr w:rsidR="00002CF3" w:rsidRPr="00F42EB0" w14:paraId="79426CF2" w14:textId="77777777" w:rsidTr="00A712E6">
        <w:tc>
          <w:tcPr>
            <w:tcW w:w="384" w:type="dxa"/>
          </w:tcPr>
          <w:p w14:paraId="2ED16838" w14:textId="77777777" w:rsidR="00002CF3" w:rsidRDefault="00002CF3" w:rsidP="00713B6A">
            <w:r>
              <w:t>4.</w:t>
            </w:r>
          </w:p>
        </w:tc>
        <w:tc>
          <w:tcPr>
            <w:tcW w:w="8263" w:type="dxa"/>
          </w:tcPr>
          <w:p w14:paraId="0DE442BB" w14:textId="0ED017C4" w:rsidR="00002CF3" w:rsidRPr="0031335D" w:rsidRDefault="00F933E1" w:rsidP="00713B6A">
            <w:r>
              <w:t>Make sure you fit the required time limits – you should practice this</w:t>
            </w:r>
          </w:p>
        </w:tc>
        <w:tc>
          <w:tcPr>
            <w:tcW w:w="1568" w:type="dxa"/>
          </w:tcPr>
          <w:p w14:paraId="08E0C000" w14:textId="77777777" w:rsidR="00002CF3" w:rsidRDefault="00002CF3" w:rsidP="00713B6A"/>
          <w:p w14:paraId="31327F17" w14:textId="77777777" w:rsidR="00002CF3" w:rsidRPr="0031335D" w:rsidRDefault="00002CF3" w:rsidP="00713B6A"/>
        </w:tc>
      </w:tr>
      <w:tr w:rsidR="00002CF3" w:rsidRPr="00F933E1" w14:paraId="42B4F773" w14:textId="77777777" w:rsidTr="00A712E6">
        <w:tc>
          <w:tcPr>
            <w:tcW w:w="384" w:type="dxa"/>
          </w:tcPr>
          <w:p w14:paraId="045A66B8" w14:textId="77777777" w:rsidR="00002CF3" w:rsidRDefault="00002CF3" w:rsidP="00713B6A">
            <w:r>
              <w:t>5.</w:t>
            </w:r>
          </w:p>
        </w:tc>
        <w:tc>
          <w:tcPr>
            <w:tcW w:w="8263" w:type="dxa"/>
          </w:tcPr>
          <w:p w14:paraId="1C36F660" w14:textId="77777777" w:rsidR="00002CF3" w:rsidRDefault="00F933E1" w:rsidP="00713B6A">
            <w:r>
              <w:t>K</w:t>
            </w:r>
            <w:r w:rsidRPr="00F933E1">
              <w:t>eep your slide as simple a</w:t>
            </w:r>
            <w:r>
              <w:t>s</w:t>
            </w:r>
            <w:r w:rsidRPr="00F933E1">
              <w:t xml:space="preserve"> possible and easy to follow, prefer bullet points or keywords before sentences</w:t>
            </w:r>
          </w:p>
          <w:p w14:paraId="1B235C6A" w14:textId="28E2B498" w:rsidR="00952548" w:rsidRPr="00F933E1" w:rsidRDefault="00952548" w:rsidP="00713B6A"/>
        </w:tc>
        <w:tc>
          <w:tcPr>
            <w:tcW w:w="1568" w:type="dxa"/>
          </w:tcPr>
          <w:p w14:paraId="369D117F" w14:textId="77777777" w:rsidR="00002CF3" w:rsidRPr="0031335D" w:rsidRDefault="00002CF3" w:rsidP="00713B6A"/>
        </w:tc>
      </w:tr>
      <w:tr w:rsidR="00F933E1" w:rsidRPr="00F933E1" w14:paraId="6FFBE40B" w14:textId="77777777" w:rsidTr="00A712E6">
        <w:tc>
          <w:tcPr>
            <w:tcW w:w="384" w:type="dxa"/>
          </w:tcPr>
          <w:p w14:paraId="0DC55340" w14:textId="265C624E" w:rsidR="00F933E1" w:rsidRDefault="00F933E1" w:rsidP="00713B6A">
            <w:r>
              <w:t>6.</w:t>
            </w:r>
          </w:p>
        </w:tc>
        <w:tc>
          <w:tcPr>
            <w:tcW w:w="8263" w:type="dxa"/>
          </w:tcPr>
          <w:p w14:paraId="3F0B8615" w14:textId="77777777" w:rsidR="00F933E1" w:rsidRDefault="00F933E1" w:rsidP="00713B6A">
            <w:r w:rsidRPr="00F933E1">
              <w:t xml:space="preserve">Moreover, do not go crazy with slide transitions, </w:t>
            </w:r>
            <w:proofErr w:type="spellStart"/>
            <w:proofErr w:type="gramStart"/>
            <w:r w:rsidRPr="00F933E1">
              <w:t>colors</w:t>
            </w:r>
            <w:proofErr w:type="spellEnd"/>
            <w:proofErr w:type="gramEnd"/>
            <w:r w:rsidRPr="00F933E1">
              <w:t xml:space="preserve"> or such thing as word art. </w:t>
            </w:r>
            <w:proofErr w:type="gramStart"/>
            <w:r w:rsidRPr="00F933E1">
              <w:t>It’s</w:t>
            </w:r>
            <w:proofErr w:type="gramEnd"/>
            <w:r w:rsidRPr="00F933E1">
              <w:t xml:space="preserve"> fun but not the </w:t>
            </w:r>
            <w:r>
              <w:t>(Power)</w:t>
            </w:r>
            <w:r w:rsidRPr="00F933E1">
              <w:t xml:space="preserve">point. </w:t>
            </w:r>
          </w:p>
          <w:p w14:paraId="661780B6" w14:textId="03967B79" w:rsidR="00952548" w:rsidRDefault="00952548" w:rsidP="00713B6A"/>
        </w:tc>
        <w:tc>
          <w:tcPr>
            <w:tcW w:w="1568" w:type="dxa"/>
          </w:tcPr>
          <w:p w14:paraId="2EB1A461" w14:textId="77777777" w:rsidR="00F933E1" w:rsidRPr="0031335D" w:rsidRDefault="00F933E1" w:rsidP="00713B6A"/>
        </w:tc>
      </w:tr>
      <w:tr w:rsidR="00F933E1" w:rsidRPr="00F933E1" w14:paraId="795B5BE2" w14:textId="77777777" w:rsidTr="00A712E6">
        <w:tc>
          <w:tcPr>
            <w:tcW w:w="384" w:type="dxa"/>
          </w:tcPr>
          <w:p w14:paraId="3C3DC522" w14:textId="0CC0C055" w:rsidR="00F933E1" w:rsidRDefault="00F933E1" w:rsidP="00713B6A">
            <w:r>
              <w:t>7.</w:t>
            </w:r>
          </w:p>
        </w:tc>
        <w:tc>
          <w:tcPr>
            <w:tcW w:w="8263" w:type="dxa"/>
          </w:tcPr>
          <w:p w14:paraId="4A83949F" w14:textId="77777777" w:rsidR="00F933E1" w:rsidRDefault="00F933E1" w:rsidP="00713B6A">
            <w:r>
              <w:t xml:space="preserve">Make sure (BEFORE) that the presentation computer has PowerPoint installed otherwise you </w:t>
            </w:r>
            <w:proofErr w:type="gramStart"/>
            <w:r>
              <w:t>have to</w:t>
            </w:r>
            <w:proofErr w:type="gramEnd"/>
            <w:r>
              <w:t xml:space="preserve"> export your presentation in a different format (Be aware that this export might change </w:t>
            </w:r>
            <w:proofErr w:type="spellStart"/>
            <w:r>
              <w:t>colors</w:t>
            </w:r>
            <w:proofErr w:type="spellEnd"/>
            <w:r>
              <w:t>, formatting, slide transitions etc. – PDF is a save format to go as it is a standard format however no slide transformations or animation are possible with pdfs!)</w:t>
            </w:r>
          </w:p>
          <w:p w14:paraId="28C09088" w14:textId="3823A527" w:rsidR="00952548" w:rsidRPr="00F933E1" w:rsidRDefault="00952548" w:rsidP="00713B6A"/>
        </w:tc>
        <w:tc>
          <w:tcPr>
            <w:tcW w:w="1568" w:type="dxa"/>
          </w:tcPr>
          <w:p w14:paraId="7E756973" w14:textId="77777777" w:rsidR="00F933E1" w:rsidRPr="0031335D" w:rsidRDefault="00F933E1" w:rsidP="00713B6A"/>
        </w:tc>
      </w:tr>
      <w:tr w:rsidR="00F933E1" w:rsidRPr="00F933E1" w14:paraId="4E47F977" w14:textId="77777777" w:rsidTr="00A712E6">
        <w:tc>
          <w:tcPr>
            <w:tcW w:w="384" w:type="dxa"/>
          </w:tcPr>
          <w:p w14:paraId="2849C101" w14:textId="6729EE4F" w:rsidR="00F933E1" w:rsidRDefault="00F933E1" w:rsidP="00713B6A">
            <w:r>
              <w:t>8.</w:t>
            </w:r>
          </w:p>
        </w:tc>
        <w:tc>
          <w:tcPr>
            <w:tcW w:w="8263" w:type="dxa"/>
          </w:tcPr>
          <w:p w14:paraId="7A36986F" w14:textId="77777777" w:rsidR="00F933E1" w:rsidRDefault="00F933E1" w:rsidP="00713B6A">
            <w:r>
              <w:t>If you have 2 screens (Beamer and Computer) and the Beamer is recognised as second screen you might want to use the presenter View as you can see your notes and a timer.</w:t>
            </w:r>
          </w:p>
          <w:p w14:paraId="307E1CAE" w14:textId="34E96E3B" w:rsidR="00952548" w:rsidRDefault="00952548" w:rsidP="00713B6A"/>
        </w:tc>
        <w:tc>
          <w:tcPr>
            <w:tcW w:w="1568" w:type="dxa"/>
          </w:tcPr>
          <w:p w14:paraId="711F0677" w14:textId="77777777" w:rsidR="00F933E1" w:rsidRPr="0031335D" w:rsidRDefault="00F933E1" w:rsidP="00713B6A"/>
        </w:tc>
      </w:tr>
      <w:tr w:rsidR="00F933E1" w:rsidRPr="00F933E1" w14:paraId="429ECEDC" w14:textId="77777777" w:rsidTr="00A712E6">
        <w:tc>
          <w:tcPr>
            <w:tcW w:w="384" w:type="dxa"/>
          </w:tcPr>
          <w:p w14:paraId="42F37E36" w14:textId="07780B8F" w:rsidR="00F933E1" w:rsidRDefault="00F933E1" w:rsidP="00713B6A">
            <w:r>
              <w:t>9.</w:t>
            </w:r>
          </w:p>
        </w:tc>
        <w:tc>
          <w:tcPr>
            <w:tcW w:w="8263" w:type="dxa"/>
          </w:tcPr>
          <w:p w14:paraId="123DB343" w14:textId="5BF2B96F" w:rsidR="00F933E1" w:rsidRDefault="00F933E1" w:rsidP="00713B6A">
            <w:r>
              <w:t>If you present over Zoom, and only have on</w:t>
            </w:r>
            <w:r w:rsidR="00451271">
              <w:t>e</w:t>
            </w:r>
            <w:r>
              <w:t xml:space="preserve"> screen you can still have the option </w:t>
            </w:r>
            <w:r w:rsidR="00451271">
              <w:t xml:space="preserve">to see the presenter View while all others see the slides only. For this make sure you share PowerPoint first and then click “Alt-F5”. </w:t>
            </w:r>
          </w:p>
        </w:tc>
        <w:tc>
          <w:tcPr>
            <w:tcW w:w="1568" w:type="dxa"/>
          </w:tcPr>
          <w:p w14:paraId="6412DC6B" w14:textId="77777777" w:rsidR="00F933E1" w:rsidRPr="0031335D" w:rsidRDefault="00F933E1" w:rsidP="00713B6A"/>
        </w:tc>
      </w:tr>
    </w:tbl>
    <w:p w14:paraId="7E2315FD" w14:textId="22F77049" w:rsidR="000E175D" w:rsidRPr="0031335D" w:rsidRDefault="000E175D" w:rsidP="000E175D">
      <w:pPr>
        <w:tabs>
          <w:tab w:val="left" w:pos="3721"/>
        </w:tabs>
        <w:rPr>
          <w:rFonts w:cstheme="minorHAnsi"/>
          <w:sz w:val="36"/>
          <w:szCs w:val="36"/>
          <w:lang w:val="en-AU"/>
        </w:rPr>
      </w:pPr>
    </w:p>
    <w:sectPr w:rsidR="000E175D" w:rsidRPr="0031335D" w:rsidSect="00CA0525">
      <w:headerReference w:type="default" r:id="rId25"/>
      <w:footerReference w:type="default" r:id="rId26"/>
      <w:pgSz w:w="11906" w:h="16838"/>
      <w:pgMar w:top="-1276" w:right="1418" w:bottom="993" w:left="1843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675D" w14:textId="77777777" w:rsidR="00480063" w:rsidRDefault="00480063" w:rsidP="00D00013">
      <w:pPr>
        <w:spacing w:after="0" w:line="240" w:lineRule="auto"/>
      </w:pPr>
      <w:r>
        <w:separator/>
      </w:r>
    </w:p>
  </w:endnote>
  <w:endnote w:type="continuationSeparator" w:id="0">
    <w:p w14:paraId="07768035" w14:textId="77777777" w:rsidR="00480063" w:rsidRDefault="00480063" w:rsidP="00D0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Kigelia Arabic Light">
    <w:charset w:val="B2"/>
    <w:family w:val="swiss"/>
    <w:pitch w:val="variable"/>
    <w:sig w:usb0="A000227F" w:usb1="80000003" w:usb2="00000008" w:usb3="00000000" w:csb0="000001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4CE3" w14:textId="2B7578CF" w:rsidR="00CA0525" w:rsidRDefault="00CA0525">
    <w:pPr>
      <w:pStyle w:val="Footer"/>
      <w:rPr>
        <w:lang w:val="en-AU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8073487" wp14:editId="310EB8CD">
          <wp:simplePos x="0" y="0"/>
          <wp:positionH relativeFrom="column">
            <wp:posOffset>-1053084</wp:posOffset>
          </wp:positionH>
          <wp:positionV relativeFrom="paragraph">
            <wp:posOffset>140970</wp:posOffset>
          </wp:positionV>
          <wp:extent cx="1116330" cy="393065"/>
          <wp:effectExtent l="0" t="0" r="7620" b="698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C9AA2" w14:textId="32860B38" w:rsidR="00CA0525" w:rsidRPr="00CA0525" w:rsidRDefault="00CA0525">
    <w:pPr>
      <w:pStyle w:val="Footer"/>
      <w:rPr>
        <w:lang w:val="en-AU"/>
      </w:rPr>
    </w:pPr>
    <w:r>
      <w:rPr>
        <w:lang w:val="en-AU"/>
      </w:rPr>
      <w:t xml:space="preserve"> </w:t>
    </w:r>
    <w:r w:rsidRPr="00CA0525">
      <w:rPr>
        <w:lang w:val="en-AU"/>
      </w:rPr>
      <w:t xml:space="preserve"> </w:t>
    </w:r>
    <w:r>
      <w:rPr>
        <w:lang w:val="en-AU"/>
      </w:rPr>
      <w:t xml:space="preserve"> </w:t>
    </w:r>
    <w:r w:rsidR="00480063">
      <w:fldChar w:fldCharType="begin"/>
    </w:r>
    <w:r w:rsidR="00480063" w:rsidRPr="009F2FC9">
      <w:rPr>
        <w:lang w:val="en-AU"/>
      </w:rPr>
      <w:instrText xml:space="preserve"> HYPERLINK "https://creativecommons.org/licenses/by/4.0/legalcode" </w:instrText>
    </w:r>
    <w:r w:rsidR="00480063">
      <w:fldChar w:fldCharType="separate"/>
    </w:r>
    <w:r w:rsidRPr="00CA0525">
      <w:rPr>
        <w:rStyle w:val="Hyperlink"/>
        <w:color w:val="023160" w:themeColor="hyperlink" w:themeShade="80"/>
        <w:lang w:val="en-AU"/>
      </w:rPr>
      <w:t>CC BY SA 4.0</w:t>
    </w:r>
    <w:r w:rsidR="00480063">
      <w:rPr>
        <w:rStyle w:val="Hyperlink"/>
        <w:color w:val="023160" w:themeColor="hyperlink" w:themeShade="80"/>
        <w:lang w:val="en-AU"/>
      </w:rPr>
      <w:fldChar w:fldCharType="end"/>
    </w:r>
    <w:r w:rsidRPr="00CA0525">
      <w:rPr>
        <w:color w:val="808080" w:themeColor="background1" w:themeShade="80"/>
        <w:lang w:val="en-AU"/>
      </w:rPr>
      <w:t xml:space="preserve"> Lea Seep</w:t>
    </w:r>
    <w:r w:rsidR="003D2061">
      <w:rPr>
        <w:color w:val="808080" w:themeColor="background1" w:themeShade="80"/>
        <w:lang w:val="en-AU"/>
      </w:rPr>
      <w:t xml:space="preserve"> (based on a script from </w:t>
    </w:r>
    <w:proofErr w:type="spellStart"/>
    <w:r w:rsidR="003D2061">
      <w:rPr>
        <w:color w:val="808080" w:themeColor="background1" w:themeShade="80"/>
        <w:lang w:val="en-AU"/>
      </w:rPr>
      <w:t>Itai</w:t>
    </w:r>
    <w:proofErr w:type="spellEnd"/>
    <w:r w:rsidR="003D2061">
      <w:rPr>
        <w:color w:val="808080" w:themeColor="background1" w:themeShade="80"/>
        <w:lang w:val="en-AU"/>
      </w:rPr>
      <w:t xml:space="preserve"> </w:t>
    </w:r>
    <w:proofErr w:type="spellStart"/>
    <w:r w:rsidR="003D2061">
      <w:rPr>
        <w:color w:val="808080" w:themeColor="background1" w:themeShade="80"/>
        <w:lang w:val="en-AU"/>
      </w:rPr>
      <w:t>Yecheskeli</w:t>
    </w:r>
    <w:proofErr w:type="spellEnd"/>
    <w:r w:rsidR="003D2061">
      <w:rPr>
        <w:color w:val="808080" w:themeColor="background1" w:themeShade="80"/>
        <w:lang w:val="en-AU"/>
      </w:rPr>
      <w:t>)</w:t>
    </w:r>
    <w:r w:rsidRPr="00CA0525">
      <w:rPr>
        <w:color w:val="808080" w:themeColor="background1" w:themeShade="80"/>
        <w:lang w:val="en-AU"/>
      </w:rPr>
      <w:br/>
    </w:r>
    <w:r>
      <w:rPr>
        <w:color w:val="808080" w:themeColor="background1" w:themeShade="80"/>
        <w:lang w:val="en-AU"/>
      </w:rPr>
      <w:t xml:space="preserve">    </w:t>
    </w:r>
    <w:r w:rsidRPr="00CA0525">
      <w:rPr>
        <w:color w:val="808080" w:themeColor="background1" w:themeShade="80"/>
        <w:lang w:val="en-AU"/>
      </w:rPr>
      <w:t>eLearning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AC161" w14:textId="77777777" w:rsidR="00480063" w:rsidRDefault="00480063" w:rsidP="00D00013">
      <w:pPr>
        <w:spacing w:after="0" w:line="240" w:lineRule="auto"/>
      </w:pPr>
      <w:r>
        <w:separator/>
      </w:r>
    </w:p>
  </w:footnote>
  <w:footnote w:type="continuationSeparator" w:id="0">
    <w:p w14:paraId="4CA17A1A" w14:textId="77777777" w:rsidR="00480063" w:rsidRDefault="00480063" w:rsidP="00D0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01F3" w14:textId="77777777" w:rsidR="000E175D" w:rsidRDefault="000E175D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861BB"/>
    <w:multiLevelType w:val="hybridMultilevel"/>
    <w:tmpl w:val="864A257C"/>
    <w:lvl w:ilvl="0" w:tplc="2200B7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662C2"/>
    <w:multiLevelType w:val="hybridMultilevel"/>
    <w:tmpl w:val="E9D055E0"/>
    <w:lvl w:ilvl="0" w:tplc="04070005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96B48"/>
    <w:multiLevelType w:val="hybridMultilevel"/>
    <w:tmpl w:val="E5D824D4"/>
    <w:lvl w:ilvl="0" w:tplc="04070005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  <w:sz w:val="22"/>
        <w:szCs w:val="22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2C95DED"/>
    <w:multiLevelType w:val="hybridMultilevel"/>
    <w:tmpl w:val="0C0C9FF6"/>
    <w:lvl w:ilvl="0" w:tplc="04070005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  <w:sz w:val="22"/>
        <w:szCs w:val="22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9F4899"/>
    <w:multiLevelType w:val="hybridMultilevel"/>
    <w:tmpl w:val="9342DCFC"/>
    <w:lvl w:ilvl="0" w:tplc="04070005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  <w:sz w:val="22"/>
        <w:szCs w:val="22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663C51"/>
    <w:multiLevelType w:val="hybridMultilevel"/>
    <w:tmpl w:val="ECD08046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438C7"/>
    <w:multiLevelType w:val="hybridMultilevel"/>
    <w:tmpl w:val="CB702932"/>
    <w:lvl w:ilvl="0" w:tplc="04070005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CA22786"/>
    <w:multiLevelType w:val="hybridMultilevel"/>
    <w:tmpl w:val="BF8A94A0"/>
    <w:lvl w:ilvl="0" w:tplc="688AE894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013"/>
    <w:rsid w:val="00002CF3"/>
    <w:rsid w:val="00036EF8"/>
    <w:rsid w:val="0006327E"/>
    <w:rsid w:val="000A3D53"/>
    <w:rsid w:val="000E175D"/>
    <w:rsid w:val="000E4AF6"/>
    <w:rsid w:val="000F17BC"/>
    <w:rsid w:val="001106FC"/>
    <w:rsid w:val="001467B1"/>
    <w:rsid w:val="001502F8"/>
    <w:rsid w:val="001739BF"/>
    <w:rsid w:val="001A2B6B"/>
    <w:rsid w:val="001B55B7"/>
    <w:rsid w:val="001E57D1"/>
    <w:rsid w:val="0021436C"/>
    <w:rsid w:val="00294B0D"/>
    <w:rsid w:val="00296E11"/>
    <w:rsid w:val="002F3050"/>
    <w:rsid w:val="0031335D"/>
    <w:rsid w:val="00340856"/>
    <w:rsid w:val="003B6D71"/>
    <w:rsid w:val="003C1F8C"/>
    <w:rsid w:val="003D2061"/>
    <w:rsid w:val="003E7327"/>
    <w:rsid w:val="0040689A"/>
    <w:rsid w:val="00451271"/>
    <w:rsid w:val="00480063"/>
    <w:rsid w:val="004910CF"/>
    <w:rsid w:val="004D7600"/>
    <w:rsid w:val="005D5AC9"/>
    <w:rsid w:val="00642B7D"/>
    <w:rsid w:val="00661ECF"/>
    <w:rsid w:val="006E0AFB"/>
    <w:rsid w:val="007348FA"/>
    <w:rsid w:val="00752950"/>
    <w:rsid w:val="00795653"/>
    <w:rsid w:val="007D0DF7"/>
    <w:rsid w:val="008074D3"/>
    <w:rsid w:val="00841987"/>
    <w:rsid w:val="008440C3"/>
    <w:rsid w:val="00902BD0"/>
    <w:rsid w:val="009124D9"/>
    <w:rsid w:val="00920BC2"/>
    <w:rsid w:val="00952548"/>
    <w:rsid w:val="00960BED"/>
    <w:rsid w:val="009A0DB9"/>
    <w:rsid w:val="009A531A"/>
    <w:rsid w:val="009F2FC9"/>
    <w:rsid w:val="00A712E6"/>
    <w:rsid w:val="00AA674A"/>
    <w:rsid w:val="00B17F95"/>
    <w:rsid w:val="00B55984"/>
    <w:rsid w:val="00B61CFB"/>
    <w:rsid w:val="00BB7622"/>
    <w:rsid w:val="00BE4CFB"/>
    <w:rsid w:val="00C06E35"/>
    <w:rsid w:val="00C266E9"/>
    <w:rsid w:val="00C54D8C"/>
    <w:rsid w:val="00C96506"/>
    <w:rsid w:val="00CA0525"/>
    <w:rsid w:val="00D00013"/>
    <w:rsid w:val="00D24098"/>
    <w:rsid w:val="00D5198A"/>
    <w:rsid w:val="00D63089"/>
    <w:rsid w:val="00D70B1B"/>
    <w:rsid w:val="00D749AF"/>
    <w:rsid w:val="00DB6E58"/>
    <w:rsid w:val="00DC472C"/>
    <w:rsid w:val="00E32298"/>
    <w:rsid w:val="00E62F75"/>
    <w:rsid w:val="00E65B81"/>
    <w:rsid w:val="00F1147A"/>
    <w:rsid w:val="00F26940"/>
    <w:rsid w:val="00F41042"/>
    <w:rsid w:val="00F42EB0"/>
    <w:rsid w:val="00F933E1"/>
    <w:rsid w:val="00F97F0A"/>
    <w:rsid w:val="00FB70F6"/>
    <w:rsid w:val="00FE3B9A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34960"/>
  <w15:docId w15:val="{D2F5F993-99AA-4184-8D85-2E80F7B4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013"/>
  </w:style>
  <w:style w:type="paragraph" w:styleId="Footer">
    <w:name w:val="footer"/>
    <w:basedOn w:val="Normal"/>
    <w:link w:val="FooterChar"/>
    <w:uiPriority w:val="99"/>
    <w:unhideWhenUsed/>
    <w:rsid w:val="00D00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013"/>
  </w:style>
  <w:style w:type="paragraph" w:customStyle="1" w:styleId="EinfAbs">
    <w:name w:val="[Einf. Abs.]"/>
    <w:basedOn w:val="Normal"/>
    <w:uiPriority w:val="99"/>
    <w:rsid w:val="00D0001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62F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17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5D"/>
    <w:pPr>
      <w:numPr>
        <w:ilvl w:val="1"/>
      </w:numPr>
    </w:pPr>
    <w:rPr>
      <w:rFonts w:eastAsiaTheme="minorEastAsia"/>
      <w:color w:val="5A5A5A" w:themeColor="text1" w:themeTint="A5"/>
      <w:spacing w:val="15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0E175D"/>
    <w:rPr>
      <w:rFonts w:eastAsiaTheme="minorEastAsia"/>
      <w:color w:val="5A5A5A" w:themeColor="text1" w:themeTint="A5"/>
      <w:spacing w:val="15"/>
      <w:lang w:val="en-AU"/>
    </w:rPr>
  </w:style>
  <w:style w:type="table" w:styleId="TableGrid">
    <w:name w:val="Table Grid"/>
    <w:basedOn w:val="TableNormal"/>
    <w:uiPriority w:val="39"/>
    <w:rsid w:val="000E175D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0E175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CA05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08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0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2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hyperlink" Target="https://www.uni-potsdam.de/de/zim/angebote-loesungen/grafik-3d-und-corporate-design" TargetMode="Externa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yperlink" Target="https://www.uni-potsdam.de/de/zim/angebote-loesungen/software-campuslizenzen/microsoft-campuslizenz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sv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27CD4-0F38-4E9F-99F5-175703F6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</dc:creator>
  <cp:lastModifiedBy>Lea Seep</cp:lastModifiedBy>
  <cp:revision>17</cp:revision>
  <dcterms:created xsi:type="dcterms:W3CDTF">2021-05-05T10:36:00Z</dcterms:created>
  <dcterms:modified xsi:type="dcterms:W3CDTF">2021-05-06T09:30:00Z</dcterms:modified>
</cp:coreProperties>
</file>