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05" w:rsidRDefault="00F709A2" w:rsidP="004B1D05">
      <w:pPr>
        <w:pStyle w:val="berschrift2"/>
        <w:jc w:val="center"/>
        <w:rPr>
          <w:rFonts w:ascii="Arial" w:hAnsi="Arial" w:cs="Arial"/>
          <w:b/>
          <w:caps/>
          <w:color w:val="auto"/>
          <w:spacing w:val="30"/>
          <w:sz w:val="24"/>
        </w:rPr>
      </w:pPr>
      <w:r w:rsidRPr="00226678">
        <w:rPr>
          <w:rFonts w:ascii="Arial" w:hAnsi="Arial" w:cs="Arial"/>
          <w:b/>
          <w:caps/>
          <w:color w:val="auto"/>
          <w:spacing w:val="30"/>
          <w:sz w:val="32"/>
        </w:rPr>
        <w:t>Anmeldeverfahren</w:t>
      </w:r>
      <w:r w:rsidR="00C85DB6" w:rsidRPr="00226678">
        <w:rPr>
          <w:rFonts w:ascii="Arial" w:hAnsi="Arial" w:cs="Arial"/>
          <w:b/>
          <w:caps/>
          <w:color w:val="auto"/>
          <w:spacing w:val="30"/>
          <w:sz w:val="32"/>
        </w:rPr>
        <w:t xml:space="preserve"> für </w:t>
      </w:r>
      <w:r w:rsidR="001B1942">
        <w:rPr>
          <w:rFonts w:ascii="Arial" w:hAnsi="Arial" w:cs="Arial"/>
          <w:b/>
          <w:caps/>
          <w:color w:val="auto"/>
          <w:spacing w:val="30"/>
          <w:sz w:val="32"/>
        </w:rPr>
        <w:t>masterarbeiten:</w:t>
      </w:r>
      <w:r w:rsidR="001B1942">
        <w:rPr>
          <w:rFonts w:ascii="Arial" w:hAnsi="Arial" w:cs="Arial"/>
          <w:b/>
          <w:caps/>
          <w:color w:val="auto"/>
          <w:spacing w:val="30"/>
          <w:sz w:val="32"/>
        </w:rPr>
        <w:br/>
      </w:r>
      <w:r w:rsidR="001B1942" w:rsidRPr="001B1942">
        <w:rPr>
          <w:rFonts w:ascii="Arial" w:hAnsi="Arial" w:cs="Arial"/>
          <w:b/>
          <w:caps/>
          <w:color w:val="auto"/>
          <w:spacing w:val="30"/>
          <w:sz w:val="24"/>
        </w:rPr>
        <w:t xml:space="preserve">national and international administration and policy, </w:t>
      </w:r>
    </w:p>
    <w:p w:rsidR="00DF2AF1" w:rsidRPr="009F4C76" w:rsidRDefault="001B1942" w:rsidP="004B1D05">
      <w:pPr>
        <w:pStyle w:val="berschrift2"/>
        <w:jc w:val="center"/>
        <w:rPr>
          <w:rFonts w:ascii="Arial" w:hAnsi="Arial" w:cs="Arial"/>
          <w:sz w:val="28"/>
        </w:rPr>
      </w:pPr>
      <w:r w:rsidRPr="001B1942">
        <w:rPr>
          <w:rFonts w:ascii="Arial" w:hAnsi="Arial" w:cs="Arial"/>
          <w:b/>
          <w:caps/>
          <w:color w:val="auto"/>
          <w:spacing w:val="30"/>
          <w:sz w:val="24"/>
        </w:rPr>
        <w:t>la politische bildung</w:t>
      </w:r>
      <w:r>
        <w:rPr>
          <w:rFonts w:ascii="Arial" w:hAnsi="Arial" w:cs="Arial"/>
          <w:b/>
          <w:caps/>
          <w:color w:val="auto"/>
          <w:spacing w:val="30"/>
          <w:sz w:val="24"/>
        </w:rPr>
        <w:t>,</w:t>
      </w:r>
      <w:r w:rsidRPr="001B1942">
        <w:rPr>
          <w:rFonts w:ascii="Arial" w:hAnsi="Arial" w:cs="Arial"/>
          <w:b/>
          <w:caps/>
          <w:color w:val="auto"/>
          <w:spacing w:val="30"/>
          <w:sz w:val="24"/>
        </w:rPr>
        <w:t xml:space="preserve"> soziologie </w:t>
      </w:r>
      <w:bookmarkStart w:id="0" w:name="_GoBack"/>
      <w:r w:rsidR="00A015FE" w:rsidRPr="009F4C76"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16125398" wp14:editId="581DB1BA">
            <wp:extent cx="6948000" cy="8640000"/>
            <wp:effectExtent l="0" t="0" r="24765" b="6604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  <w:r w:rsidR="00DF2AF1" w:rsidRPr="009F4C76">
        <w:rPr>
          <w:rFonts w:ascii="Arial" w:hAnsi="Arial" w:cs="Arial"/>
          <w:sz w:val="28"/>
        </w:rPr>
        <w:br/>
      </w:r>
    </w:p>
    <w:sectPr w:rsidR="00DF2AF1" w:rsidRPr="009F4C76" w:rsidSect="001B1942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40" w:rsidRDefault="00112540" w:rsidP="001B1942">
      <w:pPr>
        <w:spacing w:after="0" w:line="240" w:lineRule="auto"/>
      </w:pPr>
      <w:r>
        <w:separator/>
      </w:r>
    </w:p>
  </w:endnote>
  <w:endnote w:type="continuationSeparator" w:id="0">
    <w:p w:rsidR="00112540" w:rsidRDefault="00112540" w:rsidP="001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40" w:rsidRDefault="00112540" w:rsidP="001B1942">
      <w:pPr>
        <w:spacing w:after="0" w:line="240" w:lineRule="auto"/>
      </w:pPr>
      <w:r>
        <w:separator/>
      </w:r>
    </w:p>
  </w:footnote>
  <w:footnote w:type="continuationSeparator" w:id="0">
    <w:p w:rsidR="00112540" w:rsidRDefault="00112540" w:rsidP="001B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BD2"/>
    <w:multiLevelType w:val="hybridMultilevel"/>
    <w:tmpl w:val="E17E2C7A"/>
    <w:lvl w:ilvl="0" w:tplc="2BE8E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121C"/>
    <w:multiLevelType w:val="hybridMultilevel"/>
    <w:tmpl w:val="A072AA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3489"/>
    <w:multiLevelType w:val="hybridMultilevel"/>
    <w:tmpl w:val="F8A67988"/>
    <w:lvl w:ilvl="0" w:tplc="0BF623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2"/>
    <w:rsid w:val="00046031"/>
    <w:rsid w:val="000D6BEA"/>
    <w:rsid w:val="00112540"/>
    <w:rsid w:val="001B1942"/>
    <w:rsid w:val="001D4C7F"/>
    <w:rsid w:val="00226678"/>
    <w:rsid w:val="00377131"/>
    <w:rsid w:val="003A3015"/>
    <w:rsid w:val="003B7FDE"/>
    <w:rsid w:val="00414227"/>
    <w:rsid w:val="004618A7"/>
    <w:rsid w:val="004B1D05"/>
    <w:rsid w:val="005018F4"/>
    <w:rsid w:val="005962A2"/>
    <w:rsid w:val="007405F5"/>
    <w:rsid w:val="007644DF"/>
    <w:rsid w:val="0078489F"/>
    <w:rsid w:val="00784D05"/>
    <w:rsid w:val="007D6E65"/>
    <w:rsid w:val="008428ED"/>
    <w:rsid w:val="008C1541"/>
    <w:rsid w:val="008C31CD"/>
    <w:rsid w:val="009C0599"/>
    <w:rsid w:val="009F4C76"/>
    <w:rsid w:val="00A015FE"/>
    <w:rsid w:val="00B62B5B"/>
    <w:rsid w:val="00B63402"/>
    <w:rsid w:val="00B71577"/>
    <w:rsid w:val="00BD42DC"/>
    <w:rsid w:val="00C03E0B"/>
    <w:rsid w:val="00C56369"/>
    <w:rsid w:val="00C76B4F"/>
    <w:rsid w:val="00C80A5D"/>
    <w:rsid w:val="00C85DB6"/>
    <w:rsid w:val="00CC2564"/>
    <w:rsid w:val="00D26827"/>
    <w:rsid w:val="00DF2AF1"/>
    <w:rsid w:val="00E26510"/>
    <w:rsid w:val="00EA54D1"/>
    <w:rsid w:val="00EC52EB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61884-38C1-42CF-9CFB-08EADED8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0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3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0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0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015F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03E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942"/>
  </w:style>
  <w:style w:type="paragraph" w:styleId="Fuzeile">
    <w:name w:val="footer"/>
    <w:basedOn w:val="Standard"/>
    <w:link w:val="FuzeileZchn"/>
    <w:uiPriority w:val="99"/>
    <w:unhideWhenUsed/>
    <w:rsid w:val="001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E0B8F-D959-429D-BCBD-544FB0122482}" type="doc">
      <dgm:prSet loTypeId="urn:microsoft.com/office/officeart/2005/8/layout/v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BE6FA0C5-408C-4368-ACA4-11F39B26FF4D}">
      <dgm:prSet phldrT="[Text]" custT="1"/>
      <dgm:spPr/>
      <dgm:t>
        <a:bodyPr lIns="180000" tIns="0" bIns="0" anchor="ctr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05. Juni - 19. Juni 2023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11.  Dezember 2023 - 06. Januar 2024</a:t>
          </a:r>
        </a:p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algn="l"/>
          <a:r>
            <a:rPr lang="de-DE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kontaktieren fristgerecht die Professur, an der sie die Abschlussarbeit schreiben möchten.</a:t>
          </a:r>
        </a:p>
      </dgm:t>
    </dgm:pt>
    <dgm:pt modelId="{4070F905-ABB5-425A-9426-CD1056AF8670}" type="parTrans" cxnId="{A9FDD3B4-2570-400A-9A54-338F4BE74D13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61472E-7CAD-49D4-9565-48345E5342B1}" type="sibTrans" cxnId="{A9FDD3B4-2570-400A-9A54-338F4BE74D13}">
      <dgm:prSet custT="1"/>
      <dgm:spPr/>
      <dgm:t>
        <a:bodyPr anchor="t" anchorCtr="0"/>
        <a:lstStyle/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F8BBDD-3715-4E22-B72B-C78E5446E390}">
      <dgm:prSet phldrT="[Text]" custT="1"/>
      <dgm:spPr/>
      <dgm:t>
        <a:bodyPr lIns="180000" anchor="ctr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03. Juli 2023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15. Januar 2024</a:t>
          </a:r>
        </a:p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reichen nach beidseitigem Einverständnis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den ausgefüllten Themenvergabe-Bogen (TV) bei der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erstbegutachtenden Professur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eine aktuelle PULS Leistungsübersicht bei </a:t>
          </a:r>
          <a:b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Frau  Kletzin 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 Mail oder im Original ein.</a:t>
          </a:r>
        </a:p>
      </dgm:t>
    </dgm:pt>
    <dgm:pt modelId="{4BE84301-3BFB-4759-AB08-1D01448208E3}" type="parTrans" cxnId="{73E14C74-B713-44B1-BD4D-DB0AB71D8351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3431B2-1911-4241-B0D4-A46C0404C770}" type="sibTrans" cxnId="{73E14C74-B713-44B1-BD4D-DB0AB71D8351}">
      <dgm:prSet custT="1"/>
      <dgm:spPr/>
      <dgm:t>
        <a:bodyPr anchor="t" anchorCtr="0"/>
        <a:lstStyle/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8FF67A-CD15-43A8-8E36-B58F29740E4B}">
      <dgm:prSet phldrT="[Text]" custT="1"/>
      <dgm:spPr/>
      <dgm:t>
        <a:bodyPr lIns="180000" anchor="ctr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10. Juli 2023 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22. Januar 2024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Die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erstbegutachtende Professur</a:t>
          </a:r>
        </a:p>
        <a:p>
          <a:pPr algn="l"/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trägt das finale Thema auf dem TV-Bogen ein,</a:t>
          </a:r>
        </a:p>
        <a:p>
          <a:pPr algn="l"/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unterschreibt,</a:t>
          </a:r>
        </a:p>
        <a:p>
          <a:pPr algn="l"/>
          <a:r>
            <a:rPr lang="de-DE" sz="12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leitet den TV-Bogen an die zweitbegutachtende Professur weiter.</a:t>
          </a:r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	</a:t>
          </a:r>
        </a:p>
      </dgm:t>
    </dgm:pt>
    <dgm:pt modelId="{1E70E5A4-0C4D-4FAD-AEDD-F24E8BE4526E}" type="parTrans" cxnId="{42CEA37C-7909-41BC-9ED3-311683DCAE21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F0FA19-EFE7-4C83-9BDE-430E702EF7A1}" type="sibTrans" cxnId="{42CEA37C-7909-41BC-9ED3-311683DCAE21}">
      <dgm:prSet custT="1"/>
      <dgm:spPr/>
      <dgm:t>
        <a:bodyPr anchor="t" anchorCtr="0"/>
        <a:lstStyle/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51DD4E-6577-4149-B0C7-DA186D6820F7}">
      <dgm:prSet custT="1"/>
      <dgm:spPr/>
      <dgm:t>
        <a:bodyPr lIns="180000" anchor="b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17. Juli 2023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29. Januar 2024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Die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zweitbegutachtende Professur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unterschreibt,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leitet den TV-Bogen an Frau Kletzin weiter.</a:t>
          </a:r>
        </a:p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FB6560-6165-4C0C-A8C2-E9817DD9103F}" type="parTrans" cxnId="{80B823BE-2C1E-449B-9BD4-95014E8B878D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56CCEC-5FB7-4762-834C-DA0275A97CDD}" type="sibTrans" cxnId="{80B823BE-2C1E-449B-9BD4-95014E8B878D}">
      <dgm:prSet custT="1"/>
      <dgm:spPr/>
      <dgm:t>
        <a:bodyPr anchor="t" anchorCtr="0"/>
        <a:lstStyle/>
        <a:p>
          <a:pPr algn="l"/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F7904C-995E-4B3B-9282-18DA1FA98DFC}">
      <dgm:prSet custT="1"/>
      <dgm:spPr/>
      <dgm:t>
        <a:bodyPr lIns="180000" anchor="ctr" anchorCtr="0"/>
        <a:lstStyle/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EINGANG BEIM PA | Frau Kletzin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spätestens 21 Juli 2023 </a:t>
          </a:r>
          <a:b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spätestens 02. Februar 2024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Unterschrift des Prüfungsausschusses &amp; Datierung 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&amp; Rücksendung an die Studierenden </a:t>
          </a:r>
        </a:p>
        <a:p>
          <a:pPr algn="l"/>
          <a:r>
            <a:rPr lang="de-DE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</a:t>
          </a:r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 laden den Bogen dann innerhalb einer Woche in Puls hoch (E-Akte)  </a:t>
          </a:r>
        </a:p>
        <a:p>
          <a:pPr algn="l"/>
          <a:r>
            <a:rPr lang="de-DE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→ BEGINN DER BEARBEITUNGSZEIT</a:t>
          </a:r>
        </a:p>
      </dgm:t>
    </dgm:pt>
    <dgm:pt modelId="{59AC052C-8D3C-40F4-87D2-46ED944547E9}" type="parTrans" cxnId="{D2D618E5-E00D-4FBF-AE18-AB62323251FA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769C71-5438-4AAD-A3BA-3292D80C6B98}" type="sibTrans" cxnId="{D2D618E5-E00D-4FBF-AE18-AB62323251FA}">
      <dgm:prSet/>
      <dgm:spPr/>
      <dgm:t>
        <a:bodyPr/>
        <a:lstStyle/>
        <a:p>
          <a:pPr algn="l"/>
          <a:endParaRPr lang="de-D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C9739D-8BDB-4ECF-B064-7FD8BC188481}" type="pres">
      <dgm:prSet presAssocID="{45EE0B8F-D959-429D-BCBD-544FB012248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29A3982-141F-4B56-AF0C-39F8D5AF5218}" type="pres">
      <dgm:prSet presAssocID="{45EE0B8F-D959-429D-BCBD-544FB0122482}" presName="dummyMaxCanvas" presStyleCnt="0">
        <dgm:presLayoutVars/>
      </dgm:prSet>
      <dgm:spPr/>
    </dgm:pt>
    <dgm:pt modelId="{4F83F51F-4CC4-4678-92BE-0666E5DDB558}" type="pres">
      <dgm:prSet presAssocID="{45EE0B8F-D959-429D-BCBD-544FB0122482}" presName="FiveNodes_1" presStyleLbl="node1" presStyleIdx="0" presStyleCnt="5" custLinFactNeighborX="390" custLinFactNeighborY="125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3A9B71D-DB88-4469-9992-5F159B4CD212}" type="pres">
      <dgm:prSet presAssocID="{45EE0B8F-D959-429D-BCBD-544FB0122482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CDBEEA4-4C3C-41FE-8242-A08BC4A4A5C1}" type="pres">
      <dgm:prSet presAssocID="{45EE0B8F-D959-429D-BCBD-544FB0122482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F0A4D8E-FAB3-4787-939F-566D397E4A85}" type="pres">
      <dgm:prSet presAssocID="{45EE0B8F-D959-429D-BCBD-544FB0122482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2010879-F070-43F3-B347-35832284F95F}" type="pres">
      <dgm:prSet presAssocID="{45EE0B8F-D959-429D-BCBD-544FB0122482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329CE43-51B7-43C7-B75C-034573177BF9}" type="pres">
      <dgm:prSet presAssocID="{45EE0B8F-D959-429D-BCBD-544FB0122482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2AB9EF4-15B1-43A7-9483-DD256515EF33}" type="pres">
      <dgm:prSet presAssocID="{45EE0B8F-D959-429D-BCBD-544FB0122482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13FADE9-9CBF-4D07-B88F-DAA73B7A3025}" type="pres">
      <dgm:prSet presAssocID="{45EE0B8F-D959-429D-BCBD-544FB0122482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4A6E320-FF2D-4673-AA07-73DC52770349}" type="pres">
      <dgm:prSet presAssocID="{45EE0B8F-D959-429D-BCBD-544FB0122482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2622FEE-544E-44C0-8845-AE5EEFDF9141}" type="pres">
      <dgm:prSet presAssocID="{45EE0B8F-D959-429D-BCBD-544FB0122482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A78263A-5D43-480B-A62D-A6018210DDD9}" type="pres">
      <dgm:prSet presAssocID="{45EE0B8F-D959-429D-BCBD-544FB0122482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C4AA6FD-91D1-4C8C-B573-8044250D0A2A}" type="pres">
      <dgm:prSet presAssocID="{45EE0B8F-D959-429D-BCBD-544FB0122482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0F86E4B-F4B0-4E70-B0BE-E5B91C55C02D}" type="pres">
      <dgm:prSet presAssocID="{45EE0B8F-D959-429D-BCBD-544FB0122482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95AB181-5EA3-43C6-9438-36652CC0A08B}" type="pres">
      <dgm:prSet presAssocID="{45EE0B8F-D959-429D-BCBD-544FB0122482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2D618E5-E00D-4FBF-AE18-AB62323251FA}" srcId="{45EE0B8F-D959-429D-BCBD-544FB0122482}" destId="{E9F7904C-995E-4B3B-9282-18DA1FA98DFC}" srcOrd="4" destOrd="0" parTransId="{59AC052C-8D3C-40F4-87D2-46ED944547E9}" sibTransId="{43769C71-5438-4AAD-A3BA-3292D80C6B98}"/>
    <dgm:cxn modelId="{80B823BE-2C1E-449B-9BD4-95014E8B878D}" srcId="{45EE0B8F-D959-429D-BCBD-544FB0122482}" destId="{CF51DD4E-6577-4149-B0C7-DA186D6820F7}" srcOrd="3" destOrd="0" parTransId="{19FB6560-6165-4C0C-A8C2-E9817DD9103F}" sibTransId="{0456CCEC-5FB7-4762-834C-DA0275A97CDD}"/>
    <dgm:cxn modelId="{42CEA37C-7909-41BC-9ED3-311683DCAE21}" srcId="{45EE0B8F-D959-429D-BCBD-544FB0122482}" destId="{1C8FF67A-CD15-43A8-8E36-B58F29740E4B}" srcOrd="2" destOrd="0" parTransId="{1E70E5A4-0C4D-4FAD-AEDD-F24E8BE4526E}" sibTransId="{A4F0FA19-EFE7-4C83-9BDE-430E702EF7A1}"/>
    <dgm:cxn modelId="{3C370642-22BA-436E-80BF-9878FFBDAABD}" type="presOf" srcId="{E9F7904C-995E-4B3B-9282-18DA1FA98DFC}" destId="{92010879-F070-43F3-B347-35832284F95F}" srcOrd="0" destOrd="0" presId="urn:microsoft.com/office/officeart/2005/8/layout/vProcess5"/>
    <dgm:cxn modelId="{CC1BE38B-62D0-4CCF-8C14-16425BA797A6}" type="presOf" srcId="{1C8FF67A-CD15-43A8-8E36-B58F29740E4B}" destId="{0C4AA6FD-91D1-4C8C-B573-8044250D0A2A}" srcOrd="1" destOrd="0" presId="urn:microsoft.com/office/officeart/2005/8/layout/vProcess5"/>
    <dgm:cxn modelId="{DDC7B841-98F9-469B-9CF7-B199CFD209A0}" type="presOf" srcId="{BE6FA0C5-408C-4368-ACA4-11F39B26FF4D}" destId="{22622FEE-544E-44C0-8845-AE5EEFDF9141}" srcOrd="1" destOrd="0" presId="urn:microsoft.com/office/officeart/2005/8/layout/vProcess5"/>
    <dgm:cxn modelId="{C5F871B5-3CB3-432E-93ED-B0F82092481C}" type="presOf" srcId="{CF51DD4E-6577-4149-B0C7-DA186D6820F7}" destId="{FF0A4D8E-FAB3-4787-939F-566D397E4A85}" srcOrd="0" destOrd="0" presId="urn:microsoft.com/office/officeart/2005/8/layout/vProcess5"/>
    <dgm:cxn modelId="{AAEBF89F-36E0-4F34-B1CA-FB7161858FAF}" type="presOf" srcId="{E9F7904C-995E-4B3B-9282-18DA1FA98DFC}" destId="{D95AB181-5EA3-43C6-9438-36652CC0A08B}" srcOrd="1" destOrd="0" presId="urn:microsoft.com/office/officeart/2005/8/layout/vProcess5"/>
    <dgm:cxn modelId="{A9FDD3B4-2570-400A-9A54-338F4BE74D13}" srcId="{45EE0B8F-D959-429D-BCBD-544FB0122482}" destId="{BE6FA0C5-408C-4368-ACA4-11F39B26FF4D}" srcOrd="0" destOrd="0" parTransId="{4070F905-ABB5-425A-9426-CD1056AF8670}" sibTransId="{EA61472E-7CAD-49D4-9565-48345E5342B1}"/>
    <dgm:cxn modelId="{6C4EC310-C373-424C-8430-A9FD3E7C4C40}" type="presOf" srcId="{01F8BBDD-3715-4E22-B72B-C78E5446E390}" destId="{6A78263A-5D43-480B-A62D-A6018210DDD9}" srcOrd="1" destOrd="0" presId="urn:microsoft.com/office/officeart/2005/8/layout/vProcess5"/>
    <dgm:cxn modelId="{E2E5C696-7E1D-4CB6-B10F-9B3FF6B4C449}" type="presOf" srcId="{BE6FA0C5-408C-4368-ACA4-11F39B26FF4D}" destId="{4F83F51F-4CC4-4678-92BE-0666E5DDB558}" srcOrd="0" destOrd="0" presId="urn:microsoft.com/office/officeart/2005/8/layout/vProcess5"/>
    <dgm:cxn modelId="{FDAF5436-AF5E-4062-950F-F5F0FA255642}" type="presOf" srcId="{A4F0FA19-EFE7-4C83-9BDE-430E702EF7A1}" destId="{C13FADE9-9CBF-4D07-B88F-DAA73B7A3025}" srcOrd="0" destOrd="0" presId="urn:microsoft.com/office/officeart/2005/8/layout/vProcess5"/>
    <dgm:cxn modelId="{63752B89-20A5-4E4B-9EF0-78D291CA277F}" type="presOf" srcId="{0456CCEC-5FB7-4762-834C-DA0275A97CDD}" destId="{F4A6E320-FF2D-4673-AA07-73DC52770349}" srcOrd="0" destOrd="0" presId="urn:microsoft.com/office/officeart/2005/8/layout/vProcess5"/>
    <dgm:cxn modelId="{73E14C74-B713-44B1-BD4D-DB0AB71D8351}" srcId="{45EE0B8F-D959-429D-BCBD-544FB0122482}" destId="{01F8BBDD-3715-4E22-B72B-C78E5446E390}" srcOrd="1" destOrd="0" parTransId="{4BE84301-3BFB-4759-AB08-1D01448208E3}" sibTransId="{4A3431B2-1911-4241-B0D4-A46C0404C770}"/>
    <dgm:cxn modelId="{D8B9116B-3C06-4734-B6B1-1531379BBBCB}" type="presOf" srcId="{45EE0B8F-D959-429D-BCBD-544FB0122482}" destId="{17C9739D-8BDB-4ECF-B064-7FD8BC188481}" srcOrd="0" destOrd="0" presId="urn:microsoft.com/office/officeart/2005/8/layout/vProcess5"/>
    <dgm:cxn modelId="{B409C8C9-E645-40F1-87FA-8A4CA227E76B}" type="presOf" srcId="{1C8FF67A-CD15-43A8-8E36-B58F29740E4B}" destId="{ACDBEEA4-4C3C-41FE-8242-A08BC4A4A5C1}" srcOrd="0" destOrd="0" presId="urn:microsoft.com/office/officeart/2005/8/layout/vProcess5"/>
    <dgm:cxn modelId="{A6A6190F-7629-41F5-9272-69D77518874E}" type="presOf" srcId="{4A3431B2-1911-4241-B0D4-A46C0404C770}" destId="{42AB9EF4-15B1-43A7-9483-DD256515EF33}" srcOrd="0" destOrd="0" presId="urn:microsoft.com/office/officeart/2005/8/layout/vProcess5"/>
    <dgm:cxn modelId="{E39EEA64-0B80-4934-92F2-F197BEE13638}" type="presOf" srcId="{EA61472E-7CAD-49D4-9565-48345E5342B1}" destId="{C329CE43-51B7-43C7-B75C-034573177BF9}" srcOrd="0" destOrd="0" presId="urn:microsoft.com/office/officeart/2005/8/layout/vProcess5"/>
    <dgm:cxn modelId="{8A6C1BCF-38C4-416F-8D2F-156863A987AA}" type="presOf" srcId="{01F8BBDD-3715-4E22-B72B-C78E5446E390}" destId="{D3A9B71D-DB88-4469-9992-5F159B4CD212}" srcOrd="0" destOrd="0" presId="urn:microsoft.com/office/officeart/2005/8/layout/vProcess5"/>
    <dgm:cxn modelId="{6F267746-6545-4AD8-99EB-0F3A7C50AF69}" type="presOf" srcId="{CF51DD4E-6577-4149-B0C7-DA186D6820F7}" destId="{40F86E4B-F4B0-4E70-B0BE-E5B91C55C02D}" srcOrd="1" destOrd="0" presId="urn:microsoft.com/office/officeart/2005/8/layout/vProcess5"/>
    <dgm:cxn modelId="{7C208E10-93DE-4DA9-BB36-431E782853FF}" type="presParOf" srcId="{17C9739D-8BDB-4ECF-B064-7FD8BC188481}" destId="{829A3982-141F-4B56-AF0C-39F8D5AF5218}" srcOrd="0" destOrd="0" presId="urn:microsoft.com/office/officeart/2005/8/layout/vProcess5"/>
    <dgm:cxn modelId="{C903723C-877A-4D1F-83CE-F0EFA620E1BC}" type="presParOf" srcId="{17C9739D-8BDB-4ECF-B064-7FD8BC188481}" destId="{4F83F51F-4CC4-4678-92BE-0666E5DDB558}" srcOrd="1" destOrd="0" presId="urn:microsoft.com/office/officeart/2005/8/layout/vProcess5"/>
    <dgm:cxn modelId="{DC30BF4B-984D-4E6E-AB06-F5FEFD590388}" type="presParOf" srcId="{17C9739D-8BDB-4ECF-B064-7FD8BC188481}" destId="{D3A9B71D-DB88-4469-9992-5F159B4CD212}" srcOrd="2" destOrd="0" presId="urn:microsoft.com/office/officeart/2005/8/layout/vProcess5"/>
    <dgm:cxn modelId="{BD0E44C0-B2CE-4A2C-9F63-534329B0FCA7}" type="presParOf" srcId="{17C9739D-8BDB-4ECF-B064-7FD8BC188481}" destId="{ACDBEEA4-4C3C-41FE-8242-A08BC4A4A5C1}" srcOrd="3" destOrd="0" presId="urn:microsoft.com/office/officeart/2005/8/layout/vProcess5"/>
    <dgm:cxn modelId="{55BFE370-6E3B-405B-9FD8-963AB4160AB5}" type="presParOf" srcId="{17C9739D-8BDB-4ECF-B064-7FD8BC188481}" destId="{FF0A4D8E-FAB3-4787-939F-566D397E4A85}" srcOrd="4" destOrd="0" presId="urn:microsoft.com/office/officeart/2005/8/layout/vProcess5"/>
    <dgm:cxn modelId="{F2555678-7B5A-4826-A2D2-32433B41BF08}" type="presParOf" srcId="{17C9739D-8BDB-4ECF-B064-7FD8BC188481}" destId="{92010879-F070-43F3-B347-35832284F95F}" srcOrd="5" destOrd="0" presId="urn:microsoft.com/office/officeart/2005/8/layout/vProcess5"/>
    <dgm:cxn modelId="{8DC23623-735E-44DE-8B27-2435BE99230D}" type="presParOf" srcId="{17C9739D-8BDB-4ECF-B064-7FD8BC188481}" destId="{C329CE43-51B7-43C7-B75C-034573177BF9}" srcOrd="6" destOrd="0" presId="urn:microsoft.com/office/officeart/2005/8/layout/vProcess5"/>
    <dgm:cxn modelId="{20A6AB09-0F93-4883-A2A5-E54540DCD760}" type="presParOf" srcId="{17C9739D-8BDB-4ECF-B064-7FD8BC188481}" destId="{42AB9EF4-15B1-43A7-9483-DD256515EF33}" srcOrd="7" destOrd="0" presId="urn:microsoft.com/office/officeart/2005/8/layout/vProcess5"/>
    <dgm:cxn modelId="{D92A30D3-232A-4F94-A056-71BB7AA70751}" type="presParOf" srcId="{17C9739D-8BDB-4ECF-B064-7FD8BC188481}" destId="{C13FADE9-9CBF-4D07-B88F-DAA73B7A3025}" srcOrd="8" destOrd="0" presId="urn:microsoft.com/office/officeart/2005/8/layout/vProcess5"/>
    <dgm:cxn modelId="{697F7A4F-3B9E-491A-AC09-F2F1C54C4FB9}" type="presParOf" srcId="{17C9739D-8BDB-4ECF-B064-7FD8BC188481}" destId="{F4A6E320-FF2D-4673-AA07-73DC52770349}" srcOrd="9" destOrd="0" presId="urn:microsoft.com/office/officeart/2005/8/layout/vProcess5"/>
    <dgm:cxn modelId="{020E3F2A-EB15-4BDC-844B-10DBBF32C360}" type="presParOf" srcId="{17C9739D-8BDB-4ECF-B064-7FD8BC188481}" destId="{22622FEE-544E-44C0-8845-AE5EEFDF9141}" srcOrd="10" destOrd="0" presId="urn:microsoft.com/office/officeart/2005/8/layout/vProcess5"/>
    <dgm:cxn modelId="{815DF271-5185-4621-8C54-BD63054BCDF4}" type="presParOf" srcId="{17C9739D-8BDB-4ECF-B064-7FD8BC188481}" destId="{6A78263A-5D43-480B-A62D-A6018210DDD9}" srcOrd="11" destOrd="0" presId="urn:microsoft.com/office/officeart/2005/8/layout/vProcess5"/>
    <dgm:cxn modelId="{388B677F-F4B5-4CEC-9448-D0509EC96BE1}" type="presParOf" srcId="{17C9739D-8BDB-4ECF-B064-7FD8BC188481}" destId="{0C4AA6FD-91D1-4C8C-B573-8044250D0A2A}" srcOrd="12" destOrd="0" presId="urn:microsoft.com/office/officeart/2005/8/layout/vProcess5"/>
    <dgm:cxn modelId="{B5F6BA02-755A-4997-AC80-4E069E912C98}" type="presParOf" srcId="{17C9739D-8BDB-4ECF-B064-7FD8BC188481}" destId="{40F86E4B-F4B0-4E70-B0BE-E5B91C55C02D}" srcOrd="13" destOrd="0" presId="urn:microsoft.com/office/officeart/2005/8/layout/vProcess5"/>
    <dgm:cxn modelId="{2330E25F-BA47-4F72-8C23-D0F3E695CCC1}" type="presParOf" srcId="{17C9739D-8BDB-4ECF-B064-7FD8BC188481}" destId="{D95AB181-5EA3-43C6-9438-36652CC0A08B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3F51F-4CC4-4678-92BE-0666E5DDB558}">
      <dsp:nvSpPr>
        <dsp:cNvPr id="0" name=""/>
        <dsp:cNvSpPr/>
      </dsp:nvSpPr>
      <dsp:spPr>
        <a:xfrm>
          <a:off x="20864" y="19517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0" rIns="4572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05. Juni - 19. Juni 2023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11.  Dezember 2023 - 06. Januar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kontaktieren fristgerecht die Professur, an der sie die Abschlussarbeit schreiben möchten.</a:t>
          </a:r>
        </a:p>
      </dsp:txBody>
      <dsp:txXfrm>
        <a:off x="66414" y="65067"/>
        <a:ext cx="3489820" cy="1464100"/>
      </dsp:txXfrm>
    </dsp:sp>
    <dsp:sp modelId="{D3A9B71D-DB88-4469-9992-5F159B4CD212}">
      <dsp:nvSpPr>
        <dsp:cNvPr id="0" name=""/>
        <dsp:cNvSpPr/>
      </dsp:nvSpPr>
      <dsp:spPr>
        <a:xfrm>
          <a:off x="399510" y="1771200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03. Juli 2023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15. Januar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reichen nach beidseitigem Einverständnis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den ausgefüllten Themenvergabe-Bogen (TV) bei der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erstbegutachtenden Professur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eine aktuelle PULS Leistungsübersicht bei </a:t>
          </a:r>
          <a:b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Frau  Kletzin 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 Mail oder im Original ein.</a:t>
          </a:r>
        </a:p>
      </dsp:txBody>
      <dsp:txXfrm>
        <a:off x="445060" y="1816750"/>
        <a:ext cx="3848470" cy="1464099"/>
      </dsp:txXfrm>
    </dsp:sp>
    <dsp:sp modelId="{ACDBEEA4-4C3C-41FE-8242-A08BC4A4A5C1}">
      <dsp:nvSpPr>
        <dsp:cNvPr id="0" name=""/>
        <dsp:cNvSpPr/>
      </dsp:nvSpPr>
      <dsp:spPr>
        <a:xfrm>
          <a:off x="799019" y="3542400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10. Juli 2023 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22. Januar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Die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erstbegutachtende Professur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trägt das finale Thema auf dem TV-Bogen ein,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unterschreibt,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leitet den TV-Bogen an die zweitbegutachtende Professur weiter.</a:t>
          </a: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	</a:t>
          </a:r>
        </a:p>
      </dsp:txBody>
      <dsp:txXfrm>
        <a:off x="844569" y="3587950"/>
        <a:ext cx="3848470" cy="1464099"/>
      </dsp:txXfrm>
    </dsp:sp>
    <dsp:sp modelId="{FF0A4D8E-FAB3-4787-939F-566D397E4A85}">
      <dsp:nvSpPr>
        <dsp:cNvPr id="0" name=""/>
        <dsp:cNvSpPr/>
      </dsp:nvSpPr>
      <dsp:spPr>
        <a:xfrm>
          <a:off x="1198529" y="5313600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45720" rIns="45720" bIns="4572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17. Juli 2023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29. Januar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Die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zweitbegutachtende Professur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unterschreibt,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leitet den TV-Bogen an Frau Kletzin weiter.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44079" y="5359150"/>
        <a:ext cx="3848470" cy="1464099"/>
      </dsp:txXfrm>
    </dsp:sp>
    <dsp:sp modelId="{92010879-F070-43F3-B347-35832284F95F}">
      <dsp:nvSpPr>
        <dsp:cNvPr id="0" name=""/>
        <dsp:cNvSpPr/>
      </dsp:nvSpPr>
      <dsp:spPr>
        <a:xfrm>
          <a:off x="1598039" y="7084800"/>
          <a:ext cx="5349960" cy="155520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EINGANG BEIM PA | Frau Kletzin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spätestens 21 Juli 2023 </a:t>
          </a:r>
          <a:b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bis spätestens 02. Februar 2024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Unterschrift des Prüfungsausschusses &amp; Datierung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&amp; Rücksendung an die Studierenden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• </a:t>
          </a: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Studierende laden den Bogen dann innerhalb einer Woche in Puls hoch (E-Akte)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→ BEGINN DER BEARBEITUNGSZEIT</a:t>
          </a:r>
        </a:p>
      </dsp:txBody>
      <dsp:txXfrm>
        <a:off x="1643589" y="7130350"/>
        <a:ext cx="3848470" cy="1464099"/>
      </dsp:txXfrm>
    </dsp:sp>
    <dsp:sp modelId="{C329CE43-51B7-43C7-B75C-034573177BF9}">
      <dsp:nvSpPr>
        <dsp:cNvPr id="0" name=""/>
        <dsp:cNvSpPr/>
      </dsp:nvSpPr>
      <dsp:spPr>
        <a:xfrm>
          <a:off x="4339080" y="1136160"/>
          <a:ext cx="1010880" cy="101088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66528" y="1136160"/>
        <a:ext cx="555984" cy="760687"/>
      </dsp:txXfrm>
    </dsp:sp>
    <dsp:sp modelId="{42AB9EF4-15B1-43A7-9483-DD256515EF33}">
      <dsp:nvSpPr>
        <dsp:cNvPr id="0" name=""/>
        <dsp:cNvSpPr/>
      </dsp:nvSpPr>
      <dsp:spPr>
        <a:xfrm>
          <a:off x="4738590" y="2907360"/>
          <a:ext cx="1010880" cy="101088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66038" y="2907360"/>
        <a:ext cx="555984" cy="760687"/>
      </dsp:txXfrm>
    </dsp:sp>
    <dsp:sp modelId="{C13FADE9-9CBF-4D07-B88F-DAA73B7A3025}">
      <dsp:nvSpPr>
        <dsp:cNvPr id="0" name=""/>
        <dsp:cNvSpPr/>
      </dsp:nvSpPr>
      <dsp:spPr>
        <a:xfrm>
          <a:off x="5138100" y="4652640"/>
          <a:ext cx="1010880" cy="101088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365548" y="4652640"/>
        <a:ext cx="555984" cy="760687"/>
      </dsp:txXfrm>
    </dsp:sp>
    <dsp:sp modelId="{F4A6E320-FF2D-4673-AA07-73DC52770349}">
      <dsp:nvSpPr>
        <dsp:cNvPr id="0" name=""/>
        <dsp:cNvSpPr/>
      </dsp:nvSpPr>
      <dsp:spPr>
        <a:xfrm>
          <a:off x="5537610" y="6441120"/>
          <a:ext cx="1010880" cy="101088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65058" y="6441120"/>
        <a:ext cx="555984" cy="760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Massar</dc:creator>
  <cp:keywords/>
  <dc:description/>
  <cp:lastModifiedBy>Kletzin</cp:lastModifiedBy>
  <cp:revision>4</cp:revision>
  <dcterms:created xsi:type="dcterms:W3CDTF">2023-02-27T11:43:00Z</dcterms:created>
  <dcterms:modified xsi:type="dcterms:W3CDTF">2023-05-03T13:19:00Z</dcterms:modified>
</cp:coreProperties>
</file>