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3594" w14:textId="77777777" w:rsidR="00405DA0" w:rsidRDefault="00405DA0"/>
    <w:p w14:paraId="41FB65E7" w14:textId="77777777" w:rsidR="00405DA0" w:rsidRDefault="00405DA0" w:rsidP="00405DA0">
      <w:pPr>
        <w:widowControl w:val="0"/>
        <w:autoSpaceDE w:val="0"/>
        <w:autoSpaceDN w:val="0"/>
        <w:adjustRightInd w:val="0"/>
        <w:spacing w:after="0"/>
        <w:rPr>
          <w:rFonts w:ascii="Calibri" w:hAnsi="Calibri" w:cs="Calibri"/>
          <w:sz w:val="28"/>
          <w:szCs w:val="28"/>
        </w:rPr>
      </w:pPr>
      <w:r>
        <w:rPr>
          <w:rFonts w:ascii="Calibri" w:hAnsi="Calibri" w:cs="Calibri"/>
          <w:sz w:val="28"/>
          <w:szCs w:val="28"/>
        </w:rPr>
        <w:t>Universität Potsdam</w:t>
      </w:r>
    </w:p>
    <w:p w14:paraId="64812190" w14:textId="77777777" w:rsidR="00405DA0" w:rsidRDefault="00405DA0" w:rsidP="00405DA0">
      <w:pPr>
        <w:widowControl w:val="0"/>
        <w:autoSpaceDE w:val="0"/>
        <w:autoSpaceDN w:val="0"/>
        <w:adjustRightInd w:val="0"/>
        <w:spacing w:after="0"/>
        <w:rPr>
          <w:rFonts w:ascii="Calibri" w:hAnsi="Calibri" w:cs="Calibri"/>
          <w:sz w:val="28"/>
          <w:szCs w:val="28"/>
        </w:rPr>
      </w:pPr>
      <w:r>
        <w:rPr>
          <w:rFonts w:ascii="Calibri" w:hAnsi="Calibri" w:cs="Calibri"/>
          <w:sz w:val="28"/>
          <w:szCs w:val="28"/>
        </w:rPr>
        <w:t>Humanwissenschaftliche Fakultät</w:t>
      </w:r>
    </w:p>
    <w:p w14:paraId="48F17890" w14:textId="77777777" w:rsidR="00405DA0" w:rsidRDefault="00405DA0" w:rsidP="00405DA0">
      <w:pPr>
        <w:widowControl w:val="0"/>
        <w:autoSpaceDE w:val="0"/>
        <w:autoSpaceDN w:val="0"/>
        <w:adjustRightInd w:val="0"/>
        <w:spacing w:after="0"/>
        <w:rPr>
          <w:rFonts w:ascii="Calibri" w:hAnsi="Calibri" w:cs="Calibri"/>
          <w:sz w:val="28"/>
          <w:szCs w:val="28"/>
        </w:rPr>
      </w:pPr>
      <w:r>
        <w:rPr>
          <w:rFonts w:ascii="Calibri" w:hAnsi="Calibri" w:cs="Calibri"/>
          <w:sz w:val="28"/>
          <w:szCs w:val="28"/>
        </w:rPr>
        <w:t>Department Erziehungswissenschaft</w:t>
      </w:r>
    </w:p>
    <w:p w14:paraId="72AB11B0" w14:textId="77777777" w:rsidR="00405DA0" w:rsidRDefault="00405DA0" w:rsidP="00405DA0">
      <w:pPr>
        <w:widowControl w:val="0"/>
        <w:autoSpaceDE w:val="0"/>
        <w:autoSpaceDN w:val="0"/>
        <w:adjustRightInd w:val="0"/>
        <w:spacing w:after="0"/>
        <w:rPr>
          <w:rFonts w:ascii="Calibri" w:hAnsi="Calibri" w:cs="Calibri"/>
          <w:sz w:val="28"/>
          <w:szCs w:val="28"/>
        </w:rPr>
      </w:pPr>
      <w:r>
        <w:rPr>
          <w:rFonts w:ascii="Calibri" w:hAnsi="Calibri" w:cs="Calibri"/>
          <w:sz w:val="28"/>
          <w:szCs w:val="28"/>
        </w:rPr>
        <w:t xml:space="preserve">Seminar: </w:t>
      </w:r>
    </w:p>
    <w:p w14:paraId="27D283ED" w14:textId="77777777" w:rsidR="00405DA0" w:rsidRDefault="00405DA0" w:rsidP="00405DA0">
      <w:pPr>
        <w:rPr>
          <w:rFonts w:ascii="Calibri" w:hAnsi="Calibri" w:cs="Calibri"/>
          <w:sz w:val="28"/>
          <w:szCs w:val="28"/>
        </w:rPr>
      </w:pPr>
      <w:r>
        <w:rPr>
          <w:rFonts w:ascii="Calibri" w:hAnsi="Calibri" w:cs="Calibri"/>
          <w:sz w:val="28"/>
          <w:szCs w:val="28"/>
        </w:rPr>
        <w:t xml:space="preserve">Dozent: </w:t>
      </w:r>
    </w:p>
    <w:p w14:paraId="521BDFA8" w14:textId="77777777" w:rsidR="00405DA0" w:rsidRDefault="00405DA0" w:rsidP="00405DA0">
      <w:pPr>
        <w:rPr>
          <w:rFonts w:ascii="Calibri" w:hAnsi="Calibri" w:cs="Calibri"/>
          <w:sz w:val="28"/>
          <w:szCs w:val="28"/>
        </w:rPr>
      </w:pPr>
      <w:r>
        <w:rPr>
          <w:rFonts w:ascii="Calibri" w:hAnsi="Calibri" w:cs="Calibri"/>
          <w:sz w:val="28"/>
          <w:szCs w:val="28"/>
        </w:rPr>
        <w:t>SS/WS 201X</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Vorgelegt am: </w:t>
      </w:r>
    </w:p>
    <w:p w14:paraId="12601197" w14:textId="77777777" w:rsidR="00405DA0" w:rsidRDefault="00405DA0" w:rsidP="00405DA0">
      <w:pPr>
        <w:rPr>
          <w:rFonts w:ascii="Calibri" w:hAnsi="Calibri" w:cs="Calibri"/>
          <w:sz w:val="28"/>
          <w:szCs w:val="28"/>
        </w:rPr>
      </w:pPr>
    </w:p>
    <w:p w14:paraId="0A8F945E" w14:textId="77777777" w:rsidR="00405DA0" w:rsidRDefault="00405DA0" w:rsidP="00405DA0">
      <w:pPr>
        <w:rPr>
          <w:rFonts w:ascii="Calibri" w:hAnsi="Calibri" w:cs="Calibri"/>
          <w:sz w:val="28"/>
          <w:szCs w:val="28"/>
        </w:rPr>
      </w:pPr>
    </w:p>
    <w:p w14:paraId="413B8AB4" w14:textId="77777777" w:rsidR="00405DA0" w:rsidRDefault="00405DA0" w:rsidP="00405DA0">
      <w:pPr>
        <w:rPr>
          <w:rFonts w:ascii="Calibri" w:hAnsi="Calibri" w:cs="Calibri"/>
          <w:sz w:val="28"/>
          <w:szCs w:val="28"/>
        </w:rPr>
      </w:pPr>
    </w:p>
    <w:p w14:paraId="2444E9D8" w14:textId="77777777" w:rsidR="00405DA0" w:rsidRDefault="00405DA0" w:rsidP="00405DA0">
      <w:pPr>
        <w:rPr>
          <w:rFonts w:ascii="Calibri" w:hAnsi="Calibri" w:cs="Calibri"/>
          <w:sz w:val="28"/>
          <w:szCs w:val="28"/>
        </w:rPr>
      </w:pPr>
    </w:p>
    <w:p w14:paraId="02CBBDC4" w14:textId="77777777" w:rsidR="00405DA0" w:rsidRDefault="00405DA0" w:rsidP="00405DA0">
      <w:pPr>
        <w:rPr>
          <w:rFonts w:ascii="Calibri" w:hAnsi="Calibri" w:cs="Calibri"/>
          <w:sz w:val="28"/>
          <w:szCs w:val="28"/>
        </w:rPr>
      </w:pPr>
    </w:p>
    <w:p w14:paraId="5D3BC7D1" w14:textId="77777777" w:rsidR="00405DA0" w:rsidRPr="00405DA0" w:rsidRDefault="00405DA0" w:rsidP="00405DA0">
      <w:pPr>
        <w:jc w:val="center"/>
        <w:rPr>
          <w:rFonts w:ascii="Calibri" w:hAnsi="Calibri" w:cs="Calibri"/>
          <w:b/>
          <w:sz w:val="32"/>
          <w:szCs w:val="32"/>
        </w:rPr>
      </w:pPr>
      <w:r w:rsidRPr="00405DA0">
        <w:rPr>
          <w:rFonts w:ascii="Calibri" w:hAnsi="Calibri" w:cs="Calibri"/>
          <w:b/>
          <w:sz w:val="32"/>
          <w:szCs w:val="32"/>
        </w:rPr>
        <w:t>Titel</w:t>
      </w:r>
    </w:p>
    <w:p w14:paraId="596D7EEF" w14:textId="77777777" w:rsidR="00405DA0" w:rsidRDefault="00405DA0" w:rsidP="00405DA0">
      <w:pPr>
        <w:rPr>
          <w:rFonts w:ascii="Calibri" w:hAnsi="Calibri" w:cs="Calibri"/>
          <w:sz w:val="28"/>
          <w:szCs w:val="28"/>
        </w:rPr>
      </w:pPr>
    </w:p>
    <w:p w14:paraId="58AB77C8" w14:textId="77777777" w:rsidR="00405DA0" w:rsidRDefault="00405DA0" w:rsidP="00405DA0">
      <w:pPr>
        <w:rPr>
          <w:rFonts w:ascii="Calibri" w:hAnsi="Calibri" w:cs="Calibri"/>
          <w:sz w:val="28"/>
          <w:szCs w:val="28"/>
        </w:rPr>
      </w:pPr>
    </w:p>
    <w:p w14:paraId="451F0F25" w14:textId="77777777" w:rsidR="00405DA0" w:rsidRDefault="00405DA0" w:rsidP="00405DA0">
      <w:pPr>
        <w:rPr>
          <w:rFonts w:ascii="Calibri" w:hAnsi="Calibri" w:cs="Calibri"/>
          <w:sz w:val="28"/>
          <w:szCs w:val="28"/>
        </w:rPr>
      </w:pPr>
    </w:p>
    <w:p w14:paraId="5394CFF6" w14:textId="77777777" w:rsidR="00405DA0" w:rsidRDefault="00405DA0" w:rsidP="00405DA0">
      <w:pPr>
        <w:rPr>
          <w:rFonts w:ascii="Calibri" w:hAnsi="Calibri" w:cs="Calibri"/>
          <w:sz w:val="28"/>
          <w:szCs w:val="28"/>
        </w:rPr>
      </w:pPr>
    </w:p>
    <w:p w14:paraId="0EFB0230" w14:textId="77777777" w:rsidR="00405DA0" w:rsidRDefault="00405DA0" w:rsidP="00405DA0">
      <w:pPr>
        <w:rPr>
          <w:rFonts w:ascii="Calibri" w:hAnsi="Calibri" w:cs="Calibri"/>
          <w:sz w:val="28"/>
          <w:szCs w:val="28"/>
        </w:rPr>
      </w:pPr>
    </w:p>
    <w:p w14:paraId="4E8F9B8A" w14:textId="77777777" w:rsidR="00405DA0" w:rsidRDefault="00405DA0" w:rsidP="00405DA0">
      <w:pPr>
        <w:rPr>
          <w:rFonts w:ascii="Calibri" w:hAnsi="Calibri" w:cs="Calibri"/>
          <w:sz w:val="28"/>
          <w:szCs w:val="28"/>
        </w:rPr>
      </w:pPr>
    </w:p>
    <w:p w14:paraId="764EEE7F" w14:textId="77777777" w:rsidR="00405DA0" w:rsidRDefault="00405DA0" w:rsidP="00405DA0">
      <w:pPr>
        <w:rPr>
          <w:rFonts w:ascii="Calibri" w:hAnsi="Calibri" w:cs="Calibri"/>
          <w:sz w:val="28"/>
          <w:szCs w:val="28"/>
        </w:rPr>
      </w:pPr>
      <w:r>
        <w:rPr>
          <w:rFonts w:ascii="Calibri" w:hAnsi="Calibri" w:cs="Calibri"/>
          <w:sz w:val="28"/>
          <w:szCs w:val="28"/>
        </w:rPr>
        <w:t>vorgelegt von:</w:t>
      </w:r>
    </w:p>
    <w:p w14:paraId="4D207785" w14:textId="77777777" w:rsidR="00405DA0" w:rsidRDefault="00405DA0" w:rsidP="00405DA0">
      <w:pPr>
        <w:rPr>
          <w:rFonts w:ascii="Calibri" w:hAnsi="Calibri" w:cs="Calibri"/>
          <w:sz w:val="28"/>
          <w:szCs w:val="28"/>
        </w:rPr>
      </w:pPr>
      <w:r>
        <w:rPr>
          <w:rFonts w:ascii="Calibri" w:hAnsi="Calibri" w:cs="Calibri"/>
          <w:sz w:val="28"/>
          <w:szCs w:val="28"/>
        </w:rPr>
        <w:t>Matrikelnr.:</w:t>
      </w:r>
    </w:p>
    <w:p w14:paraId="71960D0B" w14:textId="77777777" w:rsidR="00405DA0" w:rsidRDefault="00405DA0" w:rsidP="00405DA0">
      <w:pPr>
        <w:rPr>
          <w:rFonts w:ascii="Calibri" w:hAnsi="Calibri" w:cs="Calibri"/>
          <w:sz w:val="28"/>
          <w:szCs w:val="28"/>
        </w:rPr>
      </w:pPr>
      <w:r>
        <w:rPr>
          <w:rFonts w:ascii="Calibri" w:hAnsi="Calibri" w:cs="Calibri"/>
          <w:sz w:val="28"/>
          <w:szCs w:val="28"/>
        </w:rPr>
        <w:t>email:</w:t>
      </w:r>
    </w:p>
    <w:p w14:paraId="247F5622" w14:textId="77777777" w:rsidR="00405DA0" w:rsidRDefault="00405DA0" w:rsidP="00405DA0">
      <w:pPr>
        <w:rPr>
          <w:rFonts w:ascii="Calibri" w:hAnsi="Calibri" w:cs="Calibri"/>
          <w:sz w:val="28"/>
          <w:szCs w:val="28"/>
        </w:rPr>
      </w:pPr>
      <w:r>
        <w:rPr>
          <w:rFonts w:ascii="Calibri" w:hAnsi="Calibri" w:cs="Calibri"/>
          <w:sz w:val="28"/>
          <w:szCs w:val="28"/>
        </w:rPr>
        <w:t>Studienfach/-fächer mit Studiensemester</w:t>
      </w:r>
    </w:p>
    <w:p w14:paraId="441828FF" w14:textId="77777777" w:rsidR="00405DA0" w:rsidRDefault="00405DA0" w:rsidP="00405DA0">
      <w:pPr>
        <w:rPr>
          <w:rFonts w:ascii="Calibri" w:hAnsi="Calibri" w:cs="Calibri"/>
          <w:sz w:val="28"/>
          <w:szCs w:val="28"/>
        </w:rPr>
      </w:pPr>
      <w:r>
        <w:rPr>
          <w:rFonts w:ascii="Calibri" w:hAnsi="Calibri" w:cs="Calibri"/>
          <w:sz w:val="28"/>
          <w:szCs w:val="28"/>
        </w:rPr>
        <w:t>im Modul:</w:t>
      </w:r>
    </w:p>
    <w:p w14:paraId="6DE9A5E3" w14:textId="77777777" w:rsidR="00BA1D6F" w:rsidRDefault="00BA1D6F">
      <w:pPr>
        <w:rPr>
          <w:rFonts w:ascii="Calibri" w:hAnsi="Calibri" w:cs="Calibri"/>
          <w:sz w:val="28"/>
          <w:szCs w:val="28"/>
        </w:rPr>
      </w:pPr>
      <w:r>
        <w:rPr>
          <w:rFonts w:ascii="Calibri" w:hAnsi="Calibri" w:cs="Calibri"/>
          <w:sz w:val="28"/>
          <w:szCs w:val="28"/>
        </w:rPr>
        <w:br w:type="page"/>
      </w:r>
    </w:p>
    <w:p w14:paraId="378DDAD8" w14:textId="7ED4A8FA" w:rsidR="00BA1D6F" w:rsidRPr="007E16D4" w:rsidRDefault="00902988" w:rsidP="00405DA0">
      <w:pPr>
        <w:rPr>
          <w:b/>
        </w:rPr>
      </w:pPr>
      <w:r>
        <w:rPr>
          <w:b/>
        </w:rPr>
        <w:lastRenderedPageBreak/>
        <w:t>Zitation a</w:t>
      </w:r>
      <w:r w:rsidR="00333F3A" w:rsidRPr="007E16D4">
        <w:rPr>
          <w:b/>
        </w:rPr>
        <w:t>ngelehnt an die</w:t>
      </w:r>
      <w:r w:rsidR="00BA1D6F" w:rsidRPr="007E16D4">
        <w:rPr>
          <w:b/>
        </w:rPr>
        <w:t xml:space="preserve"> Regeln </w:t>
      </w:r>
      <w:r>
        <w:rPr>
          <w:b/>
        </w:rPr>
        <w:t>der</w:t>
      </w:r>
      <w:r w:rsidR="00BA1D6F" w:rsidRPr="007E16D4">
        <w:rPr>
          <w:b/>
        </w:rPr>
        <w:t xml:space="preserve"> „Zeitschrift für Erziehungswissenschaft</w:t>
      </w:r>
      <w:r w:rsidR="00333F3A" w:rsidRPr="007E16D4">
        <w:rPr>
          <w:b/>
        </w:rPr>
        <w:t xml:space="preserve"> (ZfE)</w:t>
      </w:r>
      <w:r w:rsidR="00BA1D6F" w:rsidRPr="007E16D4">
        <w:rPr>
          <w:b/>
        </w:rPr>
        <w:t>“:</w:t>
      </w:r>
    </w:p>
    <w:p w14:paraId="5811612A" w14:textId="77777777" w:rsidR="00BA1D6F" w:rsidRDefault="00BA1D6F" w:rsidP="00405DA0"/>
    <w:p w14:paraId="2DC97A26" w14:textId="77777777" w:rsidR="00333F3A" w:rsidRDefault="00BA1D6F" w:rsidP="00405DA0">
      <w:pPr>
        <w:rPr>
          <w:sz w:val="23"/>
          <w:szCs w:val="23"/>
        </w:rPr>
      </w:pPr>
      <w:r>
        <w:rPr>
          <w:b/>
          <w:bCs/>
          <w:sz w:val="23"/>
          <w:szCs w:val="23"/>
        </w:rPr>
        <w:t xml:space="preserve">Formen des Quellenbelegs im Text. </w:t>
      </w:r>
      <w:r>
        <w:rPr>
          <w:sz w:val="23"/>
          <w:szCs w:val="23"/>
        </w:rPr>
        <w:t xml:space="preserve">Zitate sind mit Seitenzahl zu belegen, Sekundärzitate zu vermeiden. Paraphrasen oder globalere Hinweise auf Literatur werden mit „vgl.“ eingeleitet. </w:t>
      </w:r>
    </w:p>
    <w:p w14:paraId="255FE13E" w14:textId="77777777" w:rsidR="00333F3A" w:rsidRDefault="00BA1D6F" w:rsidP="00405DA0">
      <w:pPr>
        <w:rPr>
          <w:sz w:val="23"/>
          <w:szCs w:val="23"/>
        </w:rPr>
      </w:pPr>
      <w:r>
        <w:rPr>
          <w:i/>
          <w:iCs/>
          <w:sz w:val="23"/>
          <w:szCs w:val="23"/>
        </w:rPr>
        <w:t xml:space="preserve">Wenn der Referenzname schon im Text vorkommt, ist die Zitatform folgende: </w:t>
      </w:r>
      <w:r>
        <w:rPr>
          <w:sz w:val="23"/>
          <w:szCs w:val="23"/>
        </w:rPr>
        <w:t xml:space="preserve">... meinte schon Nohl (1933, S. 123): „Bildung ...“ Harney und Krüger (1997, S. 11) begründen ihre Auffassung … </w:t>
      </w:r>
    </w:p>
    <w:p w14:paraId="6A50CE67" w14:textId="77777777" w:rsidR="00333F3A" w:rsidRDefault="00BA1D6F" w:rsidP="00405DA0">
      <w:pPr>
        <w:rPr>
          <w:sz w:val="23"/>
          <w:szCs w:val="23"/>
        </w:rPr>
      </w:pPr>
      <w:r>
        <w:rPr>
          <w:i/>
          <w:iCs/>
          <w:sz w:val="23"/>
          <w:szCs w:val="23"/>
        </w:rPr>
        <w:t xml:space="preserve">Sonst z. B.: </w:t>
      </w:r>
      <w:r>
        <w:rPr>
          <w:sz w:val="23"/>
          <w:szCs w:val="23"/>
        </w:rPr>
        <w:t xml:space="preserve">„Zitattext“ (Schleiermacher 1983, S. 9) „Zitattext“ (Harney &amp; Krüger 1997, S. 11) „Zitattext“ (Lüders et al. 1996, S. 210 f.) (= bei drei und mehr gemeinschaftlichen Autoren. Im Literaturverzeichnis werden aber alle aufgeführt) Paraphrasetext (vgl. Oelkers&amp; Tenorth 1991, S. 14) </w:t>
      </w:r>
    </w:p>
    <w:p w14:paraId="390B3F2D" w14:textId="77777777" w:rsidR="00333F3A" w:rsidRDefault="00BA1D6F" w:rsidP="00405DA0">
      <w:pPr>
        <w:rPr>
          <w:sz w:val="23"/>
          <w:szCs w:val="23"/>
        </w:rPr>
      </w:pPr>
      <w:r>
        <w:rPr>
          <w:sz w:val="23"/>
          <w:szCs w:val="23"/>
        </w:rPr>
        <w:t xml:space="preserve">Hinweis auf zwei Schriften eines Autors </w:t>
      </w:r>
      <w:r>
        <w:rPr>
          <w:i/>
          <w:iCs/>
          <w:sz w:val="23"/>
          <w:szCs w:val="23"/>
        </w:rPr>
        <w:t xml:space="preserve">aus einem Jahr </w:t>
      </w:r>
      <w:r>
        <w:rPr>
          <w:sz w:val="23"/>
          <w:szCs w:val="23"/>
        </w:rPr>
        <w:t xml:space="preserve">(vgl. Mollenhauer 1988a, 1988b) </w:t>
      </w:r>
    </w:p>
    <w:p w14:paraId="7F83818D" w14:textId="77777777" w:rsidR="00BA1D6F" w:rsidRDefault="00BA1D6F" w:rsidP="00405DA0">
      <w:pPr>
        <w:rPr>
          <w:sz w:val="23"/>
          <w:szCs w:val="23"/>
        </w:rPr>
      </w:pPr>
      <w:r>
        <w:rPr>
          <w:sz w:val="23"/>
          <w:szCs w:val="23"/>
        </w:rPr>
        <w:t xml:space="preserve">Chronologie der Beschäftigung mit einem Thema (vgl. Scheuerl 1959; Flitner 1977; de Haan 1991) </w:t>
      </w:r>
    </w:p>
    <w:p w14:paraId="730E071D" w14:textId="77777777" w:rsidR="00333F3A" w:rsidRDefault="00333F3A" w:rsidP="00405DA0">
      <w:pPr>
        <w:rPr>
          <w:b/>
          <w:bCs/>
          <w:sz w:val="23"/>
          <w:szCs w:val="23"/>
        </w:rPr>
      </w:pPr>
    </w:p>
    <w:p w14:paraId="7C33DE57" w14:textId="0696F68C" w:rsidR="00BA1D6F" w:rsidRPr="00902988" w:rsidRDefault="00BA1D6F" w:rsidP="00405DA0">
      <w:pPr>
        <w:rPr>
          <w:b/>
          <w:bCs/>
          <w:sz w:val="23"/>
          <w:szCs w:val="23"/>
        </w:rPr>
      </w:pPr>
      <w:r>
        <w:rPr>
          <w:b/>
          <w:bCs/>
          <w:sz w:val="23"/>
          <w:szCs w:val="23"/>
        </w:rPr>
        <w:t xml:space="preserve">Abkürzungen. </w:t>
      </w:r>
      <w:r>
        <w:rPr>
          <w:sz w:val="23"/>
          <w:szCs w:val="23"/>
        </w:rPr>
        <w:t>Gebräuchliche Abkürzungen wie z.B., ca., u.a., usw. können verwendet werden, andere sind nur erlaubt, wenn das Akronym im Text eingeführt wurde. Beispiel: „Das Deutsche Institut für Internationale Pädagogische Forschung (DIPF) ... Das DIPF hat ...“.</w:t>
      </w:r>
    </w:p>
    <w:p w14:paraId="6CE5A4B7" w14:textId="77777777" w:rsidR="00333F3A" w:rsidRDefault="00333F3A" w:rsidP="00405DA0">
      <w:pPr>
        <w:rPr>
          <w:sz w:val="23"/>
          <w:szCs w:val="23"/>
        </w:rPr>
      </w:pPr>
    </w:p>
    <w:p w14:paraId="40ECFD16" w14:textId="77777777" w:rsidR="00333F3A" w:rsidRDefault="00333F3A" w:rsidP="00333F3A">
      <w:pPr>
        <w:pStyle w:val="Default"/>
        <w:rPr>
          <w:sz w:val="16"/>
          <w:szCs w:val="16"/>
        </w:rPr>
      </w:pPr>
      <w:r w:rsidRPr="00902988">
        <w:rPr>
          <w:rFonts w:asciiTheme="minorHAnsi" w:hAnsiTheme="minorHAnsi" w:cstheme="minorBidi"/>
          <w:b/>
          <w:bCs/>
          <w:color w:val="auto"/>
          <w:sz w:val="23"/>
          <w:szCs w:val="23"/>
        </w:rPr>
        <w:t>Das Literaturverzeichnis</w:t>
      </w:r>
      <w:r>
        <w:rPr>
          <w:b/>
          <w:bCs/>
          <w:sz w:val="23"/>
          <w:szCs w:val="23"/>
        </w:rPr>
        <w:t>:</w:t>
      </w:r>
    </w:p>
    <w:p w14:paraId="5EB61187" w14:textId="77777777" w:rsidR="00333F3A" w:rsidRDefault="00333F3A" w:rsidP="00333F3A">
      <w:pPr>
        <w:pStyle w:val="Default"/>
        <w:rPr>
          <w:sz w:val="23"/>
          <w:szCs w:val="23"/>
        </w:rPr>
      </w:pPr>
      <w:r>
        <w:rPr>
          <w:sz w:val="23"/>
          <w:szCs w:val="23"/>
        </w:rPr>
        <w:t xml:space="preserve">• Im Literaturverzeichnis muss sämtliche im Text angeführte Literatur komplett zu finden sein. Bitte nur die Literatur aufführen, auf die im Text auch Bezug genommen wurde. Jede Literaturangabe beginnt auf einer neuen Zeile. </w:t>
      </w:r>
    </w:p>
    <w:p w14:paraId="09CB4E66" w14:textId="77777777" w:rsidR="007E16D4" w:rsidRDefault="00333F3A" w:rsidP="00333F3A">
      <w:pPr>
        <w:pStyle w:val="Default"/>
        <w:rPr>
          <w:sz w:val="23"/>
          <w:szCs w:val="23"/>
        </w:rPr>
      </w:pPr>
      <w:r>
        <w:rPr>
          <w:sz w:val="23"/>
          <w:szCs w:val="23"/>
        </w:rPr>
        <w:t xml:space="preserve">• Die </w:t>
      </w:r>
      <w:r>
        <w:rPr>
          <w:i/>
          <w:iCs/>
          <w:sz w:val="23"/>
          <w:szCs w:val="23"/>
        </w:rPr>
        <w:t xml:space="preserve">Reihung im Literaturverzeichnis </w:t>
      </w:r>
      <w:r>
        <w:rPr>
          <w:sz w:val="23"/>
          <w:szCs w:val="23"/>
        </w:rPr>
        <w:t xml:space="preserve">orientiert sich </w:t>
      </w:r>
    </w:p>
    <w:p w14:paraId="578B572D" w14:textId="77777777" w:rsidR="007E16D4" w:rsidRDefault="007E16D4" w:rsidP="00333F3A">
      <w:pPr>
        <w:pStyle w:val="Default"/>
        <w:rPr>
          <w:sz w:val="23"/>
          <w:szCs w:val="23"/>
        </w:rPr>
      </w:pPr>
      <w:r>
        <w:rPr>
          <w:sz w:val="23"/>
          <w:szCs w:val="23"/>
        </w:rPr>
        <w:tab/>
      </w:r>
      <w:r w:rsidR="00333F3A">
        <w:rPr>
          <w:sz w:val="23"/>
          <w:szCs w:val="23"/>
        </w:rPr>
        <w:t xml:space="preserve">1. alphabetisch an den Nachnamen der referierten Verfasser bzw. Hrsg. samt ihren </w:t>
      </w:r>
      <w:r>
        <w:rPr>
          <w:sz w:val="23"/>
          <w:szCs w:val="23"/>
        </w:rPr>
        <w:tab/>
        <w:t xml:space="preserve">  </w:t>
      </w:r>
      <w:r>
        <w:rPr>
          <w:sz w:val="23"/>
          <w:szCs w:val="23"/>
        </w:rPr>
        <w:tab/>
      </w:r>
      <w:r>
        <w:rPr>
          <w:sz w:val="23"/>
          <w:szCs w:val="23"/>
        </w:rPr>
        <w:tab/>
      </w:r>
      <w:r w:rsidR="00333F3A">
        <w:rPr>
          <w:sz w:val="23"/>
          <w:szCs w:val="23"/>
        </w:rPr>
        <w:t xml:space="preserve">nachgestellten Vornamen, </w:t>
      </w:r>
    </w:p>
    <w:p w14:paraId="179C3510" w14:textId="77777777" w:rsidR="007E16D4" w:rsidRDefault="007E16D4" w:rsidP="00333F3A">
      <w:pPr>
        <w:pStyle w:val="Default"/>
        <w:rPr>
          <w:sz w:val="23"/>
          <w:szCs w:val="23"/>
        </w:rPr>
      </w:pPr>
      <w:r>
        <w:rPr>
          <w:sz w:val="23"/>
          <w:szCs w:val="23"/>
        </w:rPr>
        <w:tab/>
      </w:r>
      <w:r w:rsidR="00333F3A">
        <w:rPr>
          <w:sz w:val="23"/>
          <w:szCs w:val="23"/>
        </w:rPr>
        <w:t xml:space="preserve">2. an Ko-Autoren (zuerst solche mit 1, dann solche mit 2 Ko-Autoren usf.), </w:t>
      </w:r>
    </w:p>
    <w:p w14:paraId="5EAC66E0" w14:textId="77777777" w:rsidR="00333F3A" w:rsidRDefault="007E16D4" w:rsidP="00333F3A">
      <w:pPr>
        <w:pStyle w:val="Default"/>
        <w:rPr>
          <w:sz w:val="23"/>
          <w:szCs w:val="23"/>
        </w:rPr>
      </w:pPr>
      <w:r>
        <w:rPr>
          <w:sz w:val="23"/>
          <w:szCs w:val="23"/>
        </w:rPr>
        <w:tab/>
      </w:r>
      <w:r w:rsidR="00333F3A">
        <w:rPr>
          <w:sz w:val="23"/>
          <w:szCs w:val="23"/>
        </w:rPr>
        <w:t xml:space="preserve">3. an den Jahreszahlen von Ihnen zitierten Ausgabe (sind es mehrere Publikationen eines Verfassers: die älteren zuerst, neuere danach in chronologischer Folge). </w:t>
      </w:r>
    </w:p>
    <w:p w14:paraId="16F384D5" w14:textId="77777777" w:rsidR="00333F3A" w:rsidRDefault="00333F3A" w:rsidP="00333F3A">
      <w:pPr>
        <w:pStyle w:val="Default"/>
        <w:rPr>
          <w:sz w:val="23"/>
          <w:szCs w:val="23"/>
        </w:rPr>
      </w:pPr>
      <w:r>
        <w:rPr>
          <w:sz w:val="23"/>
          <w:szCs w:val="23"/>
        </w:rPr>
        <w:t xml:space="preserve">• Bei den Titelangaben </w:t>
      </w:r>
      <w:r>
        <w:rPr>
          <w:i/>
          <w:iCs/>
          <w:sz w:val="23"/>
          <w:szCs w:val="23"/>
        </w:rPr>
        <w:t xml:space="preserve">im Literaturverzeichnis </w:t>
      </w:r>
      <w:r>
        <w:rPr>
          <w:sz w:val="23"/>
          <w:szCs w:val="23"/>
        </w:rPr>
        <w:t xml:space="preserve">werden </w:t>
      </w:r>
      <w:r>
        <w:rPr>
          <w:i/>
          <w:iCs/>
          <w:sz w:val="23"/>
          <w:szCs w:val="23"/>
        </w:rPr>
        <w:t xml:space="preserve">sämtliche </w:t>
      </w:r>
      <w:r>
        <w:rPr>
          <w:sz w:val="23"/>
          <w:szCs w:val="23"/>
        </w:rPr>
        <w:t>Autoren bzw. Herausge</w:t>
      </w:r>
      <w:r w:rsidR="007E16D4">
        <w:rPr>
          <w:sz w:val="23"/>
          <w:szCs w:val="23"/>
        </w:rPr>
        <w:t>ber genannt.</w:t>
      </w:r>
    </w:p>
    <w:p w14:paraId="173B909C" w14:textId="77777777" w:rsidR="00333F3A" w:rsidRDefault="00333F3A" w:rsidP="00405DA0"/>
    <w:p w14:paraId="4286130B" w14:textId="77777777" w:rsidR="00902988" w:rsidRDefault="00902988" w:rsidP="00405DA0"/>
    <w:p w14:paraId="6327711C" w14:textId="75406596" w:rsidR="007E16D4" w:rsidRPr="00902988" w:rsidRDefault="007E16D4" w:rsidP="00405DA0">
      <w:r w:rsidRPr="007E16D4">
        <w:rPr>
          <w:b/>
        </w:rPr>
        <w:t>Die Zitationsweisen der einzelnen Formate:</w:t>
      </w:r>
      <w:r w:rsidR="00902988">
        <w:rPr>
          <w:b/>
        </w:rPr>
        <w:t xml:space="preserve"> </w:t>
      </w:r>
      <w:r w:rsidR="00902988" w:rsidRPr="00902988">
        <w:t>(sind in Citavi eingestellt bzw. einstellbar)</w:t>
      </w:r>
    </w:p>
    <w:p w14:paraId="7B2B211A" w14:textId="77777777" w:rsidR="00333F3A" w:rsidRDefault="00333F3A" w:rsidP="00405DA0">
      <w:r>
        <w:t>Monographien:</w:t>
      </w:r>
    </w:p>
    <w:p w14:paraId="40A1CBCB" w14:textId="77777777" w:rsidR="00333F3A" w:rsidRPr="00333F3A" w:rsidRDefault="00333F3A" w:rsidP="00333F3A">
      <w:pPr>
        <w:autoSpaceDE w:val="0"/>
        <w:autoSpaceDN w:val="0"/>
        <w:adjustRightInd w:val="0"/>
        <w:spacing w:after="120"/>
        <w:rPr>
          <w:rFonts w:ascii="Arial" w:eastAsia="Times New Roman" w:hAnsi="Arial" w:cs="Arial"/>
          <w:sz w:val="20"/>
          <w:szCs w:val="20"/>
        </w:rPr>
      </w:pPr>
      <w:r w:rsidRPr="00333F3A">
        <w:rPr>
          <w:rFonts w:ascii="Arial" w:eastAsia="Times New Roman" w:hAnsi="Arial" w:cs="Arial"/>
          <w:sz w:val="20"/>
          <w:szCs w:val="20"/>
        </w:rPr>
        <w:t>Faulstich, Peter (2013): Menschliches Lernen. Eine kritisch-pragmatistische Lerntheorie. Bielefeld:</w:t>
      </w:r>
      <w:r>
        <w:rPr>
          <w:rFonts w:ascii="Arial" w:eastAsia="Times New Roman" w:hAnsi="Arial" w:cs="Arial"/>
          <w:sz w:val="20"/>
          <w:szCs w:val="20"/>
        </w:rPr>
        <w:t xml:space="preserve"> transcript</w:t>
      </w:r>
      <w:r w:rsidRPr="00333F3A">
        <w:rPr>
          <w:rFonts w:ascii="Arial" w:eastAsia="Times New Roman" w:hAnsi="Arial" w:cs="Arial"/>
          <w:sz w:val="20"/>
          <w:szCs w:val="20"/>
        </w:rPr>
        <w:t>.</w:t>
      </w:r>
    </w:p>
    <w:p w14:paraId="2C956809" w14:textId="77777777" w:rsidR="00902988" w:rsidRDefault="00902988" w:rsidP="00405DA0">
      <w:bookmarkStart w:id="0" w:name="_GoBack"/>
      <w:bookmarkEnd w:id="0"/>
    </w:p>
    <w:p w14:paraId="0F3FA64D" w14:textId="77777777" w:rsidR="00333F3A" w:rsidRDefault="00333F3A" w:rsidP="00405DA0">
      <w:r>
        <w:t>Sammelbände:</w:t>
      </w:r>
    </w:p>
    <w:p w14:paraId="17DB9EC8" w14:textId="77777777" w:rsidR="00333F3A" w:rsidRPr="00333F3A" w:rsidRDefault="00333F3A" w:rsidP="00333F3A">
      <w:pPr>
        <w:autoSpaceDE w:val="0"/>
        <w:autoSpaceDN w:val="0"/>
        <w:adjustRightInd w:val="0"/>
        <w:spacing w:after="120"/>
        <w:rPr>
          <w:rFonts w:ascii="Arial" w:eastAsia="Times New Roman" w:hAnsi="Arial" w:cs="Arial"/>
          <w:sz w:val="20"/>
          <w:szCs w:val="20"/>
        </w:rPr>
      </w:pPr>
      <w:r w:rsidRPr="00333F3A">
        <w:rPr>
          <w:rFonts w:ascii="Arial" w:eastAsia="Times New Roman" w:hAnsi="Arial" w:cs="Arial"/>
          <w:sz w:val="20"/>
          <w:szCs w:val="20"/>
        </w:rPr>
        <w:t>Ludwig, Joachim (Hg.) (2012): Lernen und Lernberatung. Alphabetisierung als Herausforderung für die Erwachsenendidaktik. Bielefeld: wbv.</w:t>
      </w:r>
    </w:p>
    <w:p w14:paraId="5F672B15" w14:textId="77777777" w:rsidR="00333F3A" w:rsidRDefault="00333F3A" w:rsidP="00405DA0"/>
    <w:p w14:paraId="13ECA8F6" w14:textId="77777777" w:rsidR="00333F3A" w:rsidRDefault="00333F3A" w:rsidP="00405DA0">
      <w:r>
        <w:t>Beiträge in Samm</w:t>
      </w:r>
      <w:r w:rsidR="007E16D4">
        <w:t>e</w:t>
      </w:r>
      <w:r>
        <w:t>lbänden</w:t>
      </w:r>
      <w:r w:rsidR="007E16D4">
        <w:t xml:space="preserve"> immer mit Seitenangaben</w:t>
      </w:r>
      <w:r>
        <w:t>:</w:t>
      </w:r>
    </w:p>
    <w:p w14:paraId="791AA128" w14:textId="77777777" w:rsidR="00333F3A" w:rsidRPr="00333F3A" w:rsidRDefault="00333F3A" w:rsidP="00333F3A">
      <w:pPr>
        <w:autoSpaceDE w:val="0"/>
        <w:autoSpaceDN w:val="0"/>
        <w:adjustRightInd w:val="0"/>
        <w:spacing w:after="120"/>
        <w:rPr>
          <w:rFonts w:ascii="Arial" w:eastAsia="Times New Roman" w:hAnsi="Arial" w:cs="Arial"/>
          <w:sz w:val="20"/>
          <w:szCs w:val="20"/>
        </w:rPr>
      </w:pPr>
      <w:r w:rsidRPr="00333F3A">
        <w:rPr>
          <w:rFonts w:ascii="Arial" w:eastAsia="Times New Roman" w:hAnsi="Arial" w:cs="Arial"/>
          <w:sz w:val="20"/>
          <w:szCs w:val="20"/>
        </w:rPr>
        <w:t>Gieseke, Wiltrud (2008): Programmforschung - Kontinuitäts- und Reformbedarfe unter dem Anspruch lebenslangen Lernens. In: Heidrun Herzberg (Hg.): Lebenslanges Lernen. Theoretische Perspektiven und empirische Befunde im Kontext der Erwachsenenbildung. Frankfurt am Main: Lang, S. 91–116.</w:t>
      </w:r>
    </w:p>
    <w:p w14:paraId="0DA579CA" w14:textId="77777777" w:rsidR="00333F3A" w:rsidRDefault="00333F3A" w:rsidP="00405DA0"/>
    <w:p w14:paraId="203DF069" w14:textId="77777777" w:rsidR="00333F3A" w:rsidRDefault="00333F3A" w:rsidP="00405DA0">
      <w:r>
        <w:t>Beiträge in Zeitschriften</w:t>
      </w:r>
      <w:r w:rsidR="007E16D4">
        <w:t xml:space="preserve"> immer mit Seitenangaben</w:t>
      </w:r>
      <w:r>
        <w:t>:</w:t>
      </w:r>
    </w:p>
    <w:p w14:paraId="033C9E33" w14:textId="77777777" w:rsidR="008C41E7" w:rsidRDefault="007E16D4" w:rsidP="007E16D4">
      <w:pPr>
        <w:autoSpaceDE w:val="0"/>
        <w:autoSpaceDN w:val="0"/>
        <w:adjustRightInd w:val="0"/>
        <w:spacing w:after="120"/>
        <w:rPr>
          <w:rFonts w:ascii="Arial" w:eastAsia="Times New Roman" w:hAnsi="Arial" w:cs="Arial"/>
          <w:sz w:val="20"/>
          <w:szCs w:val="20"/>
        </w:rPr>
      </w:pPr>
      <w:r w:rsidRPr="007E16D4">
        <w:rPr>
          <w:rFonts w:ascii="Arial" w:eastAsia="Times New Roman" w:hAnsi="Arial" w:cs="Arial"/>
          <w:sz w:val="20"/>
          <w:szCs w:val="20"/>
        </w:rPr>
        <w:t xml:space="preserve">Schäffter, Ortfried (2000): Lernzumutungen. Die didaktische Konstruktion von Lernstörungen. In: </w:t>
      </w:r>
      <w:r w:rsidRPr="007E16D4">
        <w:rPr>
          <w:rFonts w:ascii="Arial" w:eastAsia="Times New Roman" w:hAnsi="Arial" w:cs="Arial"/>
          <w:i/>
          <w:iCs/>
          <w:sz w:val="20"/>
          <w:szCs w:val="20"/>
        </w:rPr>
        <w:t xml:space="preserve">DIE Zeitschrift für Erwachsenenbildung </w:t>
      </w:r>
      <w:r w:rsidRPr="007E16D4">
        <w:rPr>
          <w:rFonts w:ascii="Arial" w:eastAsia="Times New Roman" w:hAnsi="Arial" w:cs="Arial"/>
          <w:sz w:val="20"/>
          <w:szCs w:val="20"/>
        </w:rPr>
        <w:t xml:space="preserve">(2), S. 20–22. </w:t>
      </w:r>
    </w:p>
    <w:p w14:paraId="478DCAE4" w14:textId="77777777" w:rsidR="008C41E7" w:rsidRDefault="008C41E7" w:rsidP="007E16D4">
      <w:pPr>
        <w:autoSpaceDE w:val="0"/>
        <w:autoSpaceDN w:val="0"/>
        <w:adjustRightInd w:val="0"/>
        <w:spacing w:after="120"/>
        <w:rPr>
          <w:rFonts w:ascii="Arial" w:eastAsia="Times New Roman" w:hAnsi="Arial" w:cs="Arial"/>
          <w:sz w:val="20"/>
          <w:szCs w:val="20"/>
        </w:rPr>
      </w:pPr>
    </w:p>
    <w:p w14:paraId="25AD67CC" w14:textId="77777777" w:rsidR="008C41E7" w:rsidRDefault="008C41E7" w:rsidP="007E16D4">
      <w:pPr>
        <w:autoSpaceDE w:val="0"/>
        <w:autoSpaceDN w:val="0"/>
        <w:adjustRightInd w:val="0"/>
        <w:spacing w:after="120"/>
        <w:rPr>
          <w:rFonts w:ascii="Arial" w:eastAsia="Times New Roman" w:hAnsi="Arial" w:cs="Arial"/>
          <w:sz w:val="20"/>
          <w:szCs w:val="20"/>
        </w:rPr>
      </w:pPr>
      <w:r>
        <w:rPr>
          <w:rFonts w:ascii="Arial" w:eastAsia="Times New Roman" w:hAnsi="Arial" w:cs="Arial"/>
          <w:sz w:val="20"/>
          <w:szCs w:val="20"/>
        </w:rPr>
        <w:t>Falls Zeitschriften sowohl im Printformat als auch online verfügbar sind:</w:t>
      </w:r>
    </w:p>
    <w:p w14:paraId="0873B4DC" w14:textId="77777777" w:rsidR="00333F3A" w:rsidRPr="007E16D4" w:rsidRDefault="008C41E7" w:rsidP="007E16D4">
      <w:pPr>
        <w:autoSpaceDE w:val="0"/>
        <w:autoSpaceDN w:val="0"/>
        <w:adjustRightInd w:val="0"/>
        <w:spacing w:after="120"/>
        <w:rPr>
          <w:rFonts w:ascii="Arial" w:eastAsia="Times New Roman" w:hAnsi="Arial" w:cs="Arial"/>
          <w:sz w:val="20"/>
          <w:szCs w:val="20"/>
        </w:rPr>
      </w:pPr>
      <w:r w:rsidRPr="007E16D4">
        <w:rPr>
          <w:rFonts w:ascii="Arial" w:eastAsia="Times New Roman" w:hAnsi="Arial" w:cs="Arial"/>
          <w:sz w:val="20"/>
          <w:szCs w:val="20"/>
        </w:rPr>
        <w:t xml:space="preserve">Schäffter, Ortfried (2000): Lernzumutungen. Die didaktische Konstruktion von Lernstörungen. In: </w:t>
      </w:r>
      <w:r w:rsidRPr="007E16D4">
        <w:rPr>
          <w:rFonts w:ascii="Arial" w:eastAsia="Times New Roman" w:hAnsi="Arial" w:cs="Arial"/>
          <w:i/>
          <w:iCs/>
          <w:sz w:val="20"/>
          <w:szCs w:val="20"/>
        </w:rPr>
        <w:t xml:space="preserve">DIE Zeitschrift für Erwachsenenbildung </w:t>
      </w:r>
      <w:r w:rsidRPr="007E16D4">
        <w:rPr>
          <w:rFonts w:ascii="Arial" w:eastAsia="Times New Roman" w:hAnsi="Arial" w:cs="Arial"/>
          <w:sz w:val="20"/>
          <w:szCs w:val="20"/>
        </w:rPr>
        <w:t xml:space="preserve">(2), S. 20–22. </w:t>
      </w:r>
      <w:r w:rsidR="007E16D4" w:rsidRPr="007E16D4">
        <w:rPr>
          <w:rFonts w:ascii="Arial" w:eastAsia="Times New Roman" w:hAnsi="Arial" w:cs="Arial"/>
          <w:sz w:val="20"/>
          <w:szCs w:val="20"/>
        </w:rPr>
        <w:t>Online verfügbar unter</w:t>
      </w:r>
      <w:r w:rsidR="007E16D4">
        <w:rPr>
          <w:rFonts w:ascii="Arial" w:eastAsia="Times New Roman" w:hAnsi="Arial" w:cs="Arial"/>
          <w:sz w:val="20"/>
          <w:szCs w:val="20"/>
        </w:rPr>
        <w:t>:</w:t>
      </w:r>
      <w:r w:rsidR="007E16D4" w:rsidRPr="007E16D4">
        <w:rPr>
          <w:rFonts w:ascii="Arial" w:eastAsia="Times New Roman" w:hAnsi="Arial" w:cs="Arial"/>
          <w:sz w:val="20"/>
          <w:szCs w:val="20"/>
        </w:rPr>
        <w:t xml:space="preserve"> </w:t>
      </w:r>
      <w:hyperlink r:id="rId7" w:history="1">
        <w:r w:rsidR="007E16D4" w:rsidRPr="00D24A76">
          <w:rPr>
            <w:rStyle w:val="Link"/>
            <w:rFonts w:ascii="Arial" w:eastAsia="Times New Roman" w:hAnsi="Arial" w:cs="Arial"/>
            <w:sz w:val="20"/>
            <w:szCs w:val="20"/>
          </w:rPr>
          <w:t>www.diezeitschrift.de/22000/index.asp</w:t>
        </w:r>
      </w:hyperlink>
      <w:r w:rsidR="007E16D4">
        <w:rPr>
          <w:rFonts w:ascii="Arial" w:eastAsia="Times New Roman" w:hAnsi="Arial" w:cs="Arial"/>
          <w:sz w:val="20"/>
          <w:szCs w:val="20"/>
        </w:rPr>
        <w:t xml:space="preserve"> (zuletzt geprüft am: tt.mm.jjjj)</w:t>
      </w:r>
    </w:p>
    <w:p w14:paraId="59EE14CB" w14:textId="77777777" w:rsidR="007E16D4" w:rsidRDefault="007E16D4" w:rsidP="00405DA0"/>
    <w:p w14:paraId="1DA0846B" w14:textId="77777777" w:rsidR="007E16D4" w:rsidRDefault="007E16D4" w:rsidP="00405DA0">
      <w:r>
        <w:t>Internet-Veröffentlichungen:</w:t>
      </w:r>
    </w:p>
    <w:p w14:paraId="3204BA17" w14:textId="77777777" w:rsidR="007E16D4" w:rsidRDefault="007E16D4" w:rsidP="00405DA0">
      <w:r>
        <w:rPr>
          <w:sz w:val="23"/>
          <w:szCs w:val="23"/>
        </w:rPr>
        <w:t xml:space="preserve">Statistisches Bundesamt Deutschland (2000): Bevölkerungsentwicklung Deutschlands bis zum Jahr 2050. Ergebnisse der 9. koordinierten Bevölkerungsvorausberechnung, Wiesbaden. Online verfügbar unter: </w:t>
      </w:r>
      <w:hyperlink r:id="rId8" w:history="1">
        <w:r w:rsidRPr="00D24A76">
          <w:rPr>
            <w:rStyle w:val="Link"/>
            <w:sz w:val="23"/>
            <w:szCs w:val="23"/>
          </w:rPr>
          <w:t>http://www.destatis.de/download/veroe/bevoe.pdf</w:t>
        </w:r>
      </w:hyperlink>
      <w:r>
        <w:rPr>
          <w:color w:val="0000FF"/>
          <w:sz w:val="23"/>
          <w:szCs w:val="23"/>
        </w:rPr>
        <w:t xml:space="preserve"> </w:t>
      </w:r>
      <w:r w:rsidRPr="007E16D4">
        <w:rPr>
          <w:sz w:val="23"/>
          <w:szCs w:val="23"/>
        </w:rPr>
        <w:t>(zuletzt geprüft am: tt.mm.jjjj)</w:t>
      </w:r>
    </w:p>
    <w:sectPr w:rsidR="007E16D4" w:rsidSect="0088774E">
      <w:headerReference w:type="default" r:id="rId9"/>
      <w:footerReference w:type="even" r:id="rId10"/>
      <w:footerReference w:type="default" r:id="rId11"/>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6F721" w14:textId="77777777" w:rsidR="00902988" w:rsidRDefault="00902988" w:rsidP="00405DA0">
      <w:pPr>
        <w:spacing w:after="0"/>
      </w:pPr>
      <w:r>
        <w:separator/>
      </w:r>
    </w:p>
  </w:endnote>
  <w:endnote w:type="continuationSeparator" w:id="0">
    <w:p w14:paraId="78D4C313" w14:textId="77777777" w:rsidR="00902988" w:rsidRDefault="00902988" w:rsidP="00405D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C363A" w14:textId="77777777" w:rsidR="00902988" w:rsidRDefault="00902988" w:rsidP="007E16D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990624" w14:textId="77777777" w:rsidR="00902988" w:rsidRDefault="00902988" w:rsidP="007E16D4">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C38C" w14:textId="77777777" w:rsidR="00902988" w:rsidRDefault="00902988" w:rsidP="007E16D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D4E3C">
      <w:rPr>
        <w:rStyle w:val="Seitenzahl"/>
        <w:noProof/>
      </w:rPr>
      <w:t>1</w:t>
    </w:r>
    <w:r>
      <w:rPr>
        <w:rStyle w:val="Seitenzahl"/>
      </w:rPr>
      <w:fldChar w:fldCharType="end"/>
    </w:r>
  </w:p>
  <w:p w14:paraId="3CDAB211" w14:textId="77777777" w:rsidR="00902988" w:rsidRDefault="00902988" w:rsidP="007E16D4">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3C730" w14:textId="77777777" w:rsidR="00902988" w:rsidRDefault="00902988" w:rsidP="00405DA0">
      <w:pPr>
        <w:spacing w:after="0"/>
      </w:pPr>
      <w:r>
        <w:separator/>
      </w:r>
    </w:p>
  </w:footnote>
  <w:footnote w:type="continuationSeparator" w:id="0">
    <w:p w14:paraId="2C25EFC6" w14:textId="77777777" w:rsidR="00902988" w:rsidRDefault="00902988" w:rsidP="00405DA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5BE09" w14:textId="77777777" w:rsidR="00902988" w:rsidRDefault="00902988" w:rsidP="00902988">
    <w:pPr>
      <w:jc w:val="center"/>
    </w:pPr>
    <w:r>
      <w:t>Deckblatt und Zitation für studentische Arbeiten</w:t>
    </w:r>
  </w:p>
  <w:p w14:paraId="094CC842" w14:textId="61AB5448" w:rsidR="00902988" w:rsidRDefault="00902988" w:rsidP="00902988">
    <w:pPr>
      <w:jc w:val="center"/>
    </w:pPr>
    <w:r>
      <w:t>Professur für Erwachsenenbildung/Weiterbildung und Medienpädagogik</w:t>
    </w:r>
  </w:p>
  <w:p w14:paraId="493843D3" w14:textId="77777777" w:rsidR="00902988" w:rsidRDefault="00902988" w:rsidP="00405DA0">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A0"/>
    <w:rsid w:val="00011F2C"/>
    <w:rsid w:val="00190968"/>
    <w:rsid w:val="001D615D"/>
    <w:rsid w:val="00333F3A"/>
    <w:rsid w:val="00405DA0"/>
    <w:rsid w:val="006541CF"/>
    <w:rsid w:val="007E16D4"/>
    <w:rsid w:val="0088774E"/>
    <w:rsid w:val="008C41E7"/>
    <w:rsid w:val="00902988"/>
    <w:rsid w:val="00BA1D6F"/>
    <w:rsid w:val="00BD4E3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3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1F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05DA0"/>
    <w:pPr>
      <w:tabs>
        <w:tab w:val="center" w:pos="4536"/>
        <w:tab w:val="right" w:pos="9072"/>
      </w:tabs>
      <w:spacing w:after="0"/>
    </w:pPr>
  </w:style>
  <w:style w:type="character" w:customStyle="1" w:styleId="KopfzeileZeichen">
    <w:name w:val="Kopfzeile Zeichen"/>
    <w:basedOn w:val="Absatzstandardschriftart"/>
    <w:link w:val="Kopfzeile"/>
    <w:uiPriority w:val="99"/>
    <w:rsid w:val="00405DA0"/>
  </w:style>
  <w:style w:type="paragraph" w:styleId="Fuzeile">
    <w:name w:val="footer"/>
    <w:basedOn w:val="Standard"/>
    <w:link w:val="FuzeileZeichen"/>
    <w:uiPriority w:val="99"/>
    <w:unhideWhenUsed/>
    <w:rsid w:val="00405DA0"/>
    <w:pPr>
      <w:tabs>
        <w:tab w:val="center" w:pos="4536"/>
        <w:tab w:val="right" w:pos="9072"/>
      </w:tabs>
      <w:spacing w:after="0"/>
    </w:pPr>
  </w:style>
  <w:style w:type="character" w:customStyle="1" w:styleId="FuzeileZeichen">
    <w:name w:val="Fußzeile Zeichen"/>
    <w:basedOn w:val="Absatzstandardschriftart"/>
    <w:link w:val="Fuzeile"/>
    <w:uiPriority w:val="99"/>
    <w:rsid w:val="00405DA0"/>
  </w:style>
  <w:style w:type="paragraph" w:customStyle="1" w:styleId="Default">
    <w:name w:val="Default"/>
    <w:rsid w:val="00333F3A"/>
    <w:pPr>
      <w:widowControl w:val="0"/>
      <w:autoSpaceDE w:val="0"/>
      <w:autoSpaceDN w:val="0"/>
      <w:adjustRightInd w:val="0"/>
      <w:spacing w:after="0"/>
    </w:pPr>
    <w:rPr>
      <w:rFonts w:ascii="Times New Roman" w:hAnsi="Times New Roman" w:cs="Times New Roman"/>
      <w:color w:val="000000"/>
    </w:rPr>
  </w:style>
  <w:style w:type="paragraph" w:customStyle="1" w:styleId="CitaviLiteraturverzeichnis">
    <w:name w:val="Citavi Literaturverzeichnis"/>
    <w:basedOn w:val="Standard"/>
    <w:rsid w:val="00333F3A"/>
    <w:pPr>
      <w:widowControl w:val="0"/>
      <w:autoSpaceDE w:val="0"/>
      <w:autoSpaceDN w:val="0"/>
      <w:adjustRightInd w:val="0"/>
      <w:spacing w:after="120"/>
    </w:pPr>
    <w:rPr>
      <w:rFonts w:ascii="Arial" w:eastAsia="Times New Roman" w:hAnsi="Arial" w:cs="Arial"/>
      <w:sz w:val="20"/>
      <w:szCs w:val="20"/>
    </w:rPr>
  </w:style>
  <w:style w:type="character" w:styleId="Link">
    <w:name w:val="Hyperlink"/>
    <w:basedOn w:val="Absatzstandardschriftart"/>
    <w:uiPriority w:val="99"/>
    <w:unhideWhenUsed/>
    <w:rsid w:val="007E16D4"/>
    <w:rPr>
      <w:color w:val="0000FF" w:themeColor="hyperlink"/>
      <w:u w:val="single"/>
    </w:rPr>
  </w:style>
  <w:style w:type="character" w:styleId="Seitenzahl">
    <w:name w:val="page number"/>
    <w:basedOn w:val="Absatzstandardschriftart"/>
    <w:uiPriority w:val="99"/>
    <w:semiHidden/>
    <w:unhideWhenUsed/>
    <w:rsid w:val="007E1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1F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405DA0"/>
    <w:pPr>
      <w:tabs>
        <w:tab w:val="center" w:pos="4536"/>
        <w:tab w:val="right" w:pos="9072"/>
      </w:tabs>
      <w:spacing w:after="0"/>
    </w:pPr>
  </w:style>
  <w:style w:type="character" w:customStyle="1" w:styleId="KopfzeileZeichen">
    <w:name w:val="Kopfzeile Zeichen"/>
    <w:basedOn w:val="Absatzstandardschriftart"/>
    <w:link w:val="Kopfzeile"/>
    <w:uiPriority w:val="99"/>
    <w:rsid w:val="00405DA0"/>
  </w:style>
  <w:style w:type="paragraph" w:styleId="Fuzeile">
    <w:name w:val="footer"/>
    <w:basedOn w:val="Standard"/>
    <w:link w:val="FuzeileZeichen"/>
    <w:uiPriority w:val="99"/>
    <w:unhideWhenUsed/>
    <w:rsid w:val="00405DA0"/>
    <w:pPr>
      <w:tabs>
        <w:tab w:val="center" w:pos="4536"/>
        <w:tab w:val="right" w:pos="9072"/>
      </w:tabs>
      <w:spacing w:after="0"/>
    </w:pPr>
  </w:style>
  <w:style w:type="character" w:customStyle="1" w:styleId="FuzeileZeichen">
    <w:name w:val="Fußzeile Zeichen"/>
    <w:basedOn w:val="Absatzstandardschriftart"/>
    <w:link w:val="Fuzeile"/>
    <w:uiPriority w:val="99"/>
    <w:rsid w:val="00405DA0"/>
  </w:style>
  <w:style w:type="paragraph" w:customStyle="1" w:styleId="Default">
    <w:name w:val="Default"/>
    <w:rsid w:val="00333F3A"/>
    <w:pPr>
      <w:widowControl w:val="0"/>
      <w:autoSpaceDE w:val="0"/>
      <w:autoSpaceDN w:val="0"/>
      <w:adjustRightInd w:val="0"/>
      <w:spacing w:after="0"/>
    </w:pPr>
    <w:rPr>
      <w:rFonts w:ascii="Times New Roman" w:hAnsi="Times New Roman" w:cs="Times New Roman"/>
      <w:color w:val="000000"/>
    </w:rPr>
  </w:style>
  <w:style w:type="paragraph" w:customStyle="1" w:styleId="CitaviLiteraturverzeichnis">
    <w:name w:val="Citavi Literaturverzeichnis"/>
    <w:basedOn w:val="Standard"/>
    <w:rsid w:val="00333F3A"/>
    <w:pPr>
      <w:widowControl w:val="0"/>
      <w:autoSpaceDE w:val="0"/>
      <w:autoSpaceDN w:val="0"/>
      <w:adjustRightInd w:val="0"/>
      <w:spacing w:after="120"/>
    </w:pPr>
    <w:rPr>
      <w:rFonts w:ascii="Arial" w:eastAsia="Times New Roman" w:hAnsi="Arial" w:cs="Arial"/>
      <w:sz w:val="20"/>
      <w:szCs w:val="20"/>
    </w:rPr>
  </w:style>
  <w:style w:type="character" w:styleId="Link">
    <w:name w:val="Hyperlink"/>
    <w:basedOn w:val="Absatzstandardschriftart"/>
    <w:uiPriority w:val="99"/>
    <w:unhideWhenUsed/>
    <w:rsid w:val="007E16D4"/>
    <w:rPr>
      <w:color w:val="0000FF" w:themeColor="hyperlink"/>
      <w:u w:val="single"/>
    </w:rPr>
  </w:style>
  <w:style w:type="character" w:styleId="Seitenzahl">
    <w:name w:val="page number"/>
    <w:basedOn w:val="Absatzstandardschriftart"/>
    <w:uiPriority w:val="99"/>
    <w:semiHidden/>
    <w:unhideWhenUsed/>
    <w:rsid w:val="007E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ezeitschrift.de/22000/index.asp" TargetMode="External"/><Relationship Id="rId8" Type="http://schemas.openxmlformats.org/officeDocument/2006/relationships/hyperlink" Target="http://www.destatis.de/download/veroe/bevoe.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3332</Characters>
  <Application>Microsoft Macintosh Word</Application>
  <DocSecurity>0</DocSecurity>
  <Lines>27</Lines>
  <Paragraphs>7</Paragraphs>
  <ScaleCrop>false</ScaleCrop>
  <Company>Universität Potsdam</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Ludwig</dc:creator>
  <cp:keywords/>
  <dc:description/>
  <cp:lastModifiedBy>Joachim Ludwig</cp:lastModifiedBy>
  <cp:revision>3</cp:revision>
  <dcterms:created xsi:type="dcterms:W3CDTF">2013-10-10T12:57:00Z</dcterms:created>
  <dcterms:modified xsi:type="dcterms:W3CDTF">2013-10-10T13:41:00Z</dcterms:modified>
</cp:coreProperties>
</file>